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1CD6" w:rsidRPr="00AF1CD6" w:rsidRDefault="00AF1CD6" w:rsidP="00AF1CD6">
      <w:pPr>
        <w:keepNext/>
        <w:tabs>
          <w:tab w:val="left" w:pos="567"/>
        </w:tabs>
        <w:spacing w:after="0" w:line="240" w:lineRule="auto"/>
        <w:jc w:val="right"/>
        <w:outlineLvl w:val="0"/>
        <w:rPr>
          <w:rFonts w:ascii="Times New Roman" w:eastAsia="Times New Roman" w:hAnsi="Times New Roman" w:cs="Times New Roman"/>
          <w:b/>
          <w:color w:val="000000"/>
          <w:sz w:val="24"/>
          <w:szCs w:val="24"/>
          <w:lang w:eastAsia="ru-RU"/>
        </w:rPr>
      </w:pPr>
      <w:r w:rsidRPr="00AF1CD6">
        <w:rPr>
          <w:rFonts w:ascii="Times New Roman" w:eastAsia="Times New Roman" w:hAnsi="Times New Roman" w:cs="Times New Roman"/>
          <w:b/>
          <w:sz w:val="24"/>
          <w:szCs w:val="24"/>
          <w:lang w:eastAsia="ru-RU"/>
        </w:rPr>
        <w:t>ЗАТВЕРДЖЕНО</w:t>
      </w:r>
    </w:p>
    <w:p w:rsidR="00AF1CD6" w:rsidRPr="00AF1CD6" w:rsidRDefault="00AF1CD6" w:rsidP="00AF1CD6">
      <w:pPr>
        <w:shd w:val="clear" w:color="auto" w:fill="FFFFFF"/>
        <w:tabs>
          <w:tab w:val="left" w:pos="567"/>
        </w:tabs>
        <w:spacing w:after="0" w:line="240" w:lineRule="auto"/>
        <w:jc w:val="right"/>
        <w:rPr>
          <w:rFonts w:ascii="Times New Roman" w:eastAsia="Times New Roman" w:hAnsi="Times New Roman" w:cs="Times New Roman"/>
          <w:color w:val="000000"/>
          <w:sz w:val="24"/>
          <w:szCs w:val="24"/>
          <w:lang w:eastAsia="ru-RU"/>
        </w:rPr>
      </w:pPr>
      <w:r w:rsidRPr="00AF1CD6">
        <w:rPr>
          <w:rFonts w:ascii="Times New Roman" w:eastAsia="Times New Roman" w:hAnsi="Times New Roman" w:cs="Times New Roman"/>
          <w:color w:val="000000"/>
          <w:sz w:val="24"/>
          <w:szCs w:val="24"/>
          <w:lang w:eastAsia="ru-RU"/>
        </w:rPr>
        <w:t xml:space="preserve">Наказом директора </w:t>
      </w:r>
    </w:p>
    <w:p w:rsidR="00AF1CD6" w:rsidRPr="00AF1CD6" w:rsidRDefault="00AF1CD6" w:rsidP="00AF1CD6">
      <w:pPr>
        <w:shd w:val="clear" w:color="auto" w:fill="FFFFFF"/>
        <w:tabs>
          <w:tab w:val="left" w:pos="567"/>
        </w:tabs>
        <w:spacing w:after="0" w:line="240" w:lineRule="auto"/>
        <w:jc w:val="right"/>
        <w:rPr>
          <w:rFonts w:ascii="Times New Roman" w:eastAsia="Times New Roman" w:hAnsi="Times New Roman" w:cs="Times New Roman"/>
          <w:color w:val="000000"/>
          <w:sz w:val="24"/>
          <w:szCs w:val="24"/>
          <w:lang w:eastAsia="ru-RU"/>
        </w:rPr>
      </w:pPr>
      <w:r w:rsidRPr="00AF1CD6">
        <w:rPr>
          <w:rFonts w:ascii="Times New Roman" w:eastAsia="Times New Roman" w:hAnsi="Times New Roman" w:cs="Times New Roman"/>
          <w:color w:val="000000"/>
          <w:sz w:val="24"/>
          <w:szCs w:val="24"/>
          <w:lang w:eastAsia="ru-RU"/>
        </w:rPr>
        <w:t xml:space="preserve">КЗ «Ліцей «Надія» </w:t>
      </w:r>
    </w:p>
    <w:p w:rsidR="00AF1CD6" w:rsidRPr="00AF1CD6" w:rsidRDefault="00A85705" w:rsidP="00AF1CD6">
      <w:pPr>
        <w:shd w:val="clear" w:color="auto" w:fill="FFFFFF"/>
        <w:tabs>
          <w:tab w:val="left" w:pos="567"/>
        </w:tabs>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від «31» серпня 2018 р. № 41</w:t>
      </w:r>
    </w:p>
    <w:p w:rsidR="00AF1CD6" w:rsidRDefault="00AF1CD6" w:rsidP="00A85705">
      <w:pPr>
        <w:spacing w:after="0"/>
        <w:rPr>
          <w:rFonts w:ascii="Times New Roman" w:hAnsi="Times New Roman" w:cs="Times New Roman"/>
          <w:b/>
          <w:bCs/>
          <w:sz w:val="24"/>
        </w:rPr>
      </w:pPr>
    </w:p>
    <w:p w:rsidR="00AF1CD6" w:rsidRPr="00AF1CD6" w:rsidRDefault="00AF1CD6" w:rsidP="00AF1CD6">
      <w:pPr>
        <w:spacing w:after="0"/>
        <w:jc w:val="center"/>
        <w:rPr>
          <w:rFonts w:ascii="Times New Roman" w:hAnsi="Times New Roman" w:cs="Times New Roman"/>
          <w:sz w:val="24"/>
        </w:rPr>
      </w:pPr>
      <w:r w:rsidRPr="00AF1CD6">
        <w:rPr>
          <w:rFonts w:ascii="Times New Roman" w:hAnsi="Times New Roman" w:cs="Times New Roman"/>
          <w:b/>
          <w:bCs/>
          <w:sz w:val="24"/>
        </w:rPr>
        <w:t>ІНСТРУКЦІЯ</w:t>
      </w:r>
      <w:r>
        <w:rPr>
          <w:rFonts w:ascii="Times New Roman" w:hAnsi="Times New Roman" w:cs="Times New Roman"/>
          <w:b/>
          <w:bCs/>
          <w:sz w:val="24"/>
        </w:rPr>
        <w:t xml:space="preserve"> </w:t>
      </w:r>
      <w:r w:rsidRPr="00AF1CD6">
        <w:rPr>
          <w:rFonts w:ascii="Times New Roman" w:hAnsi="Times New Roman" w:cs="Times New Roman"/>
          <w:b/>
          <w:bCs/>
          <w:sz w:val="24"/>
        </w:rPr>
        <w:t>№</w:t>
      </w:r>
      <w:r>
        <w:rPr>
          <w:rFonts w:ascii="Times New Roman" w:hAnsi="Times New Roman" w:cs="Times New Roman"/>
          <w:b/>
          <w:bCs/>
          <w:sz w:val="24"/>
        </w:rPr>
        <w:t>40-ОП</w:t>
      </w:r>
    </w:p>
    <w:p w:rsidR="00AF1CD6" w:rsidRPr="00AF1CD6" w:rsidRDefault="00AF1CD6" w:rsidP="00AF1CD6">
      <w:pPr>
        <w:spacing w:after="0"/>
        <w:jc w:val="center"/>
        <w:rPr>
          <w:rFonts w:ascii="Times New Roman" w:hAnsi="Times New Roman" w:cs="Times New Roman"/>
          <w:sz w:val="24"/>
        </w:rPr>
      </w:pPr>
      <w:r w:rsidRPr="00AF1CD6">
        <w:rPr>
          <w:rFonts w:ascii="Times New Roman" w:hAnsi="Times New Roman" w:cs="Times New Roman"/>
          <w:b/>
          <w:bCs/>
          <w:sz w:val="24"/>
        </w:rPr>
        <w:t>ПІД ЧАС ПРИГОТУВАННЯ ДЕЗИНФІКУЮЧИХ РОЗЧИНІВ</w:t>
      </w:r>
    </w:p>
    <w:p w:rsidR="00AF1CD6" w:rsidRPr="00AF1CD6" w:rsidRDefault="00AF1CD6" w:rsidP="00AF1CD6">
      <w:pPr>
        <w:spacing w:after="0"/>
        <w:rPr>
          <w:rFonts w:ascii="Times New Roman" w:hAnsi="Times New Roman" w:cs="Times New Roman"/>
          <w:sz w:val="24"/>
        </w:rPr>
      </w:pPr>
      <w:r w:rsidRPr="00AF1CD6">
        <w:rPr>
          <w:rFonts w:ascii="Times New Roman" w:hAnsi="Times New Roman" w:cs="Times New Roman"/>
          <w:b/>
          <w:bCs/>
          <w:sz w:val="24"/>
        </w:rPr>
        <w:t>1. ЗАГАЛЬНІ ПОЛОЖЕННЯ</w:t>
      </w:r>
    </w:p>
    <w:p w:rsidR="00AF1CD6" w:rsidRPr="00AF1CD6" w:rsidRDefault="00AF1CD6" w:rsidP="00AF1CD6">
      <w:pPr>
        <w:spacing w:after="0"/>
        <w:rPr>
          <w:rFonts w:ascii="Times New Roman" w:hAnsi="Times New Roman" w:cs="Times New Roman"/>
          <w:sz w:val="24"/>
        </w:rPr>
      </w:pPr>
      <w:r w:rsidRPr="00AF1CD6">
        <w:rPr>
          <w:rFonts w:ascii="Times New Roman" w:hAnsi="Times New Roman" w:cs="Times New Roman"/>
          <w:sz w:val="24"/>
        </w:rPr>
        <w:t>1.1. Дія інструкції поширюється на всі підрозділи навчального закладу.</w:t>
      </w:r>
    </w:p>
    <w:p w:rsidR="00AF1CD6" w:rsidRPr="00AF1CD6" w:rsidRDefault="00AF1CD6" w:rsidP="00AF1CD6">
      <w:pPr>
        <w:spacing w:after="0"/>
        <w:rPr>
          <w:rFonts w:ascii="Times New Roman" w:hAnsi="Times New Roman" w:cs="Times New Roman"/>
          <w:sz w:val="24"/>
        </w:rPr>
      </w:pPr>
      <w:r w:rsidRPr="00AF1CD6">
        <w:rPr>
          <w:rFonts w:ascii="Times New Roman" w:hAnsi="Times New Roman" w:cs="Times New Roman"/>
          <w:sz w:val="24"/>
        </w:rPr>
        <w:t>1.2. Інструкція розроблена на основі НПАОП 0.00-6.03-93 “Порядок опрацювання та затвердження власником нормативних актів про охорону праці, що діють на підприємстві”, НПАОП 0.00-4.15-98 “Положення про розробку інструкцій з охорони праці”, НПАОП 0.00-4.12-05 “Типове положення про навчання з питань охорони праці”.</w:t>
      </w:r>
    </w:p>
    <w:p w:rsidR="00AF1CD6" w:rsidRPr="00AF1CD6" w:rsidRDefault="00AF1CD6" w:rsidP="00AF1CD6">
      <w:pPr>
        <w:spacing w:after="0"/>
        <w:rPr>
          <w:rFonts w:ascii="Times New Roman" w:hAnsi="Times New Roman" w:cs="Times New Roman"/>
          <w:sz w:val="24"/>
        </w:rPr>
      </w:pPr>
      <w:r w:rsidRPr="00AF1CD6">
        <w:rPr>
          <w:rFonts w:ascii="Times New Roman" w:hAnsi="Times New Roman" w:cs="Times New Roman"/>
          <w:sz w:val="24"/>
        </w:rPr>
        <w:t>1.3. За даною інструкцією особи по приготуванню дезінфікуючих розчинів інструктується перед початком роботи (первинний інструктаж), а потім через кожні 3 місяці (повторний інструктаж).</w:t>
      </w:r>
    </w:p>
    <w:p w:rsidR="00AF1CD6" w:rsidRPr="00AF1CD6" w:rsidRDefault="00AF1CD6" w:rsidP="00AF1CD6">
      <w:pPr>
        <w:spacing w:after="0"/>
        <w:rPr>
          <w:rFonts w:ascii="Times New Roman" w:hAnsi="Times New Roman" w:cs="Times New Roman"/>
          <w:sz w:val="24"/>
        </w:rPr>
      </w:pPr>
      <w:r w:rsidRPr="00AF1CD6">
        <w:rPr>
          <w:rFonts w:ascii="Times New Roman" w:hAnsi="Times New Roman" w:cs="Times New Roman"/>
          <w:sz w:val="24"/>
        </w:rPr>
        <w:t>Результати інструктажу заносяться в «Журнал реєстрації інструктажів з питань охорони праці», в журналі після проходження інструктажу повинні бути підписи особи, яка інструктує, та особи по приготуванню дезінфікуючих розчинів.</w:t>
      </w:r>
    </w:p>
    <w:p w:rsidR="00AF1CD6" w:rsidRPr="00AF1CD6" w:rsidRDefault="00AF1CD6" w:rsidP="00AF1CD6">
      <w:pPr>
        <w:spacing w:after="0"/>
        <w:rPr>
          <w:rFonts w:ascii="Times New Roman" w:hAnsi="Times New Roman" w:cs="Times New Roman"/>
          <w:sz w:val="24"/>
        </w:rPr>
      </w:pPr>
      <w:r w:rsidRPr="00AF1CD6">
        <w:rPr>
          <w:rFonts w:ascii="Times New Roman" w:hAnsi="Times New Roman" w:cs="Times New Roman"/>
          <w:sz w:val="24"/>
        </w:rPr>
        <w:t>1.5. За невиконання даної інструкції особи по приготуванню дезінфікуючих розчинів несуть дисциплінарну, матеріальну, адміністративну та кримінальну відповідальність.</w:t>
      </w:r>
    </w:p>
    <w:p w:rsidR="00AF1CD6" w:rsidRPr="00AF1CD6" w:rsidRDefault="00AF1CD6" w:rsidP="00AF1CD6">
      <w:pPr>
        <w:spacing w:after="0"/>
        <w:rPr>
          <w:rFonts w:ascii="Times New Roman" w:hAnsi="Times New Roman" w:cs="Times New Roman"/>
          <w:sz w:val="24"/>
        </w:rPr>
      </w:pPr>
      <w:r w:rsidRPr="00AF1CD6">
        <w:rPr>
          <w:rFonts w:ascii="Times New Roman" w:hAnsi="Times New Roman" w:cs="Times New Roman"/>
          <w:sz w:val="24"/>
        </w:rPr>
        <w:t>1.6. До виконання самостійних робіт по приготуванню дезінфікуючих розчинів допускаються особи не молодше 18 років, які пройшли медичний огляд і не мають медичних протипоказань, пройшли спеціальне навчання по безпечній роботі з дезінфікуючими розчинами, вступний інструктаж з охорони праці, інструктаж на робочому місці та інструктаж з пожежної безпеки.</w:t>
      </w:r>
    </w:p>
    <w:p w:rsidR="00AF1CD6" w:rsidRPr="00AF1CD6" w:rsidRDefault="00AF1CD6" w:rsidP="00AF1CD6">
      <w:pPr>
        <w:spacing w:after="0"/>
        <w:rPr>
          <w:rFonts w:ascii="Times New Roman" w:hAnsi="Times New Roman" w:cs="Times New Roman"/>
          <w:sz w:val="24"/>
        </w:rPr>
      </w:pPr>
      <w:r w:rsidRPr="00AF1CD6">
        <w:rPr>
          <w:rFonts w:ascii="Times New Roman" w:hAnsi="Times New Roman" w:cs="Times New Roman"/>
          <w:sz w:val="24"/>
        </w:rPr>
        <w:t>1.7. Особи з приготування дезінфікуючих розчинів повинні:</w:t>
      </w:r>
    </w:p>
    <w:p w:rsidR="00AF1CD6" w:rsidRPr="00AF1CD6" w:rsidRDefault="00AF1CD6" w:rsidP="00AF1CD6">
      <w:pPr>
        <w:spacing w:after="0"/>
        <w:rPr>
          <w:rFonts w:ascii="Times New Roman" w:hAnsi="Times New Roman" w:cs="Times New Roman"/>
          <w:sz w:val="24"/>
        </w:rPr>
      </w:pPr>
      <w:r w:rsidRPr="00AF1CD6">
        <w:rPr>
          <w:rFonts w:ascii="Times New Roman" w:hAnsi="Times New Roman" w:cs="Times New Roman"/>
          <w:sz w:val="24"/>
        </w:rPr>
        <w:t>1.7.1. Знати властивості дезінфікуючих розчинів та їх дію на організм людини.</w:t>
      </w:r>
    </w:p>
    <w:p w:rsidR="00AF1CD6" w:rsidRPr="00AF1CD6" w:rsidRDefault="00AF1CD6" w:rsidP="00AF1CD6">
      <w:pPr>
        <w:spacing w:after="0"/>
        <w:rPr>
          <w:rFonts w:ascii="Times New Roman" w:hAnsi="Times New Roman" w:cs="Times New Roman"/>
          <w:sz w:val="24"/>
        </w:rPr>
      </w:pPr>
      <w:r w:rsidRPr="00AF1CD6">
        <w:rPr>
          <w:rFonts w:ascii="Times New Roman" w:hAnsi="Times New Roman" w:cs="Times New Roman"/>
          <w:sz w:val="24"/>
        </w:rPr>
        <w:t>1.7.2. Виконувати правила внутрішнього трудового розпорядку.</w:t>
      </w:r>
    </w:p>
    <w:p w:rsidR="00AF1CD6" w:rsidRPr="00AF1CD6" w:rsidRDefault="00AF1CD6" w:rsidP="00AF1CD6">
      <w:pPr>
        <w:spacing w:after="0"/>
        <w:rPr>
          <w:rFonts w:ascii="Times New Roman" w:hAnsi="Times New Roman" w:cs="Times New Roman"/>
          <w:sz w:val="24"/>
        </w:rPr>
      </w:pPr>
      <w:r w:rsidRPr="00AF1CD6">
        <w:rPr>
          <w:rFonts w:ascii="Times New Roman" w:hAnsi="Times New Roman" w:cs="Times New Roman"/>
          <w:sz w:val="24"/>
        </w:rPr>
        <w:t>1.7.3. Виконувати тільки ту роботу, яка доручена керівником та по якій вони проінструктовані.</w:t>
      </w:r>
    </w:p>
    <w:p w:rsidR="00AF1CD6" w:rsidRPr="00AF1CD6" w:rsidRDefault="00AF1CD6" w:rsidP="00AF1CD6">
      <w:pPr>
        <w:spacing w:after="0"/>
        <w:rPr>
          <w:rFonts w:ascii="Times New Roman" w:hAnsi="Times New Roman" w:cs="Times New Roman"/>
          <w:sz w:val="24"/>
        </w:rPr>
      </w:pPr>
      <w:r w:rsidRPr="00AF1CD6">
        <w:rPr>
          <w:rFonts w:ascii="Times New Roman" w:hAnsi="Times New Roman" w:cs="Times New Roman"/>
          <w:sz w:val="24"/>
        </w:rPr>
        <w:t>1.7.4. Не захаращувати своє робоче місце.</w:t>
      </w:r>
    </w:p>
    <w:p w:rsidR="00AF1CD6" w:rsidRPr="00AF1CD6" w:rsidRDefault="00AF1CD6" w:rsidP="00AF1CD6">
      <w:pPr>
        <w:spacing w:after="0"/>
        <w:rPr>
          <w:rFonts w:ascii="Times New Roman" w:hAnsi="Times New Roman" w:cs="Times New Roman"/>
          <w:sz w:val="24"/>
        </w:rPr>
      </w:pPr>
      <w:r w:rsidRPr="00AF1CD6">
        <w:rPr>
          <w:rFonts w:ascii="Times New Roman" w:hAnsi="Times New Roman" w:cs="Times New Roman"/>
          <w:sz w:val="24"/>
        </w:rPr>
        <w:t>1.7.5. Не допускати сторонніх осіб на своє робоче місце.</w:t>
      </w:r>
    </w:p>
    <w:p w:rsidR="00AF1CD6" w:rsidRPr="00AF1CD6" w:rsidRDefault="00AF1CD6" w:rsidP="00AF1CD6">
      <w:pPr>
        <w:spacing w:after="0"/>
        <w:rPr>
          <w:rFonts w:ascii="Times New Roman" w:hAnsi="Times New Roman" w:cs="Times New Roman"/>
          <w:sz w:val="24"/>
        </w:rPr>
      </w:pPr>
      <w:r w:rsidRPr="00AF1CD6">
        <w:rPr>
          <w:rFonts w:ascii="Times New Roman" w:hAnsi="Times New Roman" w:cs="Times New Roman"/>
          <w:sz w:val="24"/>
        </w:rPr>
        <w:t>1.7.6. Не виконувати вказівок, які суперечать правилам охорони праці.</w:t>
      </w:r>
    </w:p>
    <w:p w:rsidR="00AF1CD6" w:rsidRPr="00AF1CD6" w:rsidRDefault="00AF1CD6" w:rsidP="00AF1CD6">
      <w:pPr>
        <w:spacing w:after="0"/>
        <w:rPr>
          <w:rFonts w:ascii="Times New Roman" w:hAnsi="Times New Roman" w:cs="Times New Roman"/>
          <w:sz w:val="24"/>
        </w:rPr>
      </w:pPr>
      <w:r w:rsidRPr="00AF1CD6">
        <w:rPr>
          <w:rFonts w:ascii="Times New Roman" w:hAnsi="Times New Roman" w:cs="Times New Roman"/>
          <w:sz w:val="24"/>
        </w:rPr>
        <w:t>1.7.7. Пам'ятати про особисту відповідальність за виконання правил охорони праці та відповідальність за товаришів по роботі.</w:t>
      </w:r>
    </w:p>
    <w:p w:rsidR="00AF1CD6" w:rsidRPr="00AF1CD6" w:rsidRDefault="00AF1CD6" w:rsidP="00AF1CD6">
      <w:pPr>
        <w:spacing w:after="0"/>
        <w:rPr>
          <w:rFonts w:ascii="Times New Roman" w:hAnsi="Times New Roman" w:cs="Times New Roman"/>
          <w:sz w:val="24"/>
        </w:rPr>
      </w:pPr>
      <w:r w:rsidRPr="00AF1CD6">
        <w:rPr>
          <w:rFonts w:ascii="Times New Roman" w:hAnsi="Times New Roman" w:cs="Times New Roman"/>
          <w:sz w:val="24"/>
        </w:rPr>
        <w:t>1.7.8. Вміти надавати першу медичну допомогу потерпілим від нещасних випадках.</w:t>
      </w:r>
    </w:p>
    <w:p w:rsidR="00AF1CD6" w:rsidRPr="00AF1CD6" w:rsidRDefault="00AF1CD6" w:rsidP="00AF1CD6">
      <w:pPr>
        <w:spacing w:after="0"/>
        <w:rPr>
          <w:rFonts w:ascii="Times New Roman" w:hAnsi="Times New Roman" w:cs="Times New Roman"/>
          <w:sz w:val="24"/>
        </w:rPr>
      </w:pPr>
      <w:r w:rsidRPr="00AF1CD6">
        <w:rPr>
          <w:rFonts w:ascii="Times New Roman" w:hAnsi="Times New Roman" w:cs="Times New Roman"/>
          <w:sz w:val="24"/>
        </w:rPr>
        <w:t xml:space="preserve">1.7.9. Вміти користуватись первинними засобами </w:t>
      </w:r>
      <w:proofErr w:type="spellStart"/>
      <w:r w:rsidRPr="00AF1CD6">
        <w:rPr>
          <w:rFonts w:ascii="Times New Roman" w:hAnsi="Times New Roman" w:cs="Times New Roman"/>
          <w:sz w:val="24"/>
        </w:rPr>
        <w:t>пожежегасіння</w:t>
      </w:r>
      <w:proofErr w:type="spellEnd"/>
      <w:r w:rsidRPr="00AF1CD6">
        <w:rPr>
          <w:rFonts w:ascii="Times New Roman" w:hAnsi="Times New Roman" w:cs="Times New Roman"/>
          <w:sz w:val="24"/>
        </w:rPr>
        <w:t>.</w:t>
      </w:r>
    </w:p>
    <w:p w:rsidR="00AF1CD6" w:rsidRPr="00AF1CD6" w:rsidRDefault="00AF1CD6" w:rsidP="00AF1CD6">
      <w:pPr>
        <w:spacing w:after="0"/>
        <w:rPr>
          <w:rFonts w:ascii="Times New Roman" w:hAnsi="Times New Roman" w:cs="Times New Roman"/>
          <w:sz w:val="24"/>
        </w:rPr>
      </w:pPr>
      <w:r w:rsidRPr="00AF1CD6">
        <w:rPr>
          <w:rFonts w:ascii="Times New Roman" w:hAnsi="Times New Roman" w:cs="Times New Roman"/>
          <w:sz w:val="24"/>
        </w:rPr>
        <w:t>1.7.10. Користуватися спецодягом, спецвзуттям та засобами індивідуального захисту.</w:t>
      </w:r>
    </w:p>
    <w:p w:rsidR="00AF1CD6" w:rsidRPr="00AF1CD6" w:rsidRDefault="00AF1CD6" w:rsidP="00AF1CD6">
      <w:pPr>
        <w:spacing w:after="0"/>
        <w:rPr>
          <w:rFonts w:ascii="Times New Roman" w:hAnsi="Times New Roman" w:cs="Times New Roman"/>
          <w:sz w:val="24"/>
        </w:rPr>
      </w:pPr>
      <w:r w:rsidRPr="00AF1CD6">
        <w:rPr>
          <w:rFonts w:ascii="Times New Roman" w:hAnsi="Times New Roman" w:cs="Times New Roman"/>
          <w:sz w:val="24"/>
        </w:rPr>
        <w:t>1.8. Основні шкідливі та небезпечні виробничі фактори, які діють на осіб по приготуванню дезінфікуючих розчинів.</w:t>
      </w:r>
    </w:p>
    <w:p w:rsidR="00AF1CD6" w:rsidRPr="00AF1CD6" w:rsidRDefault="00AF1CD6" w:rsidP="00AF1CD6">
      <w:pPr>
        <w:spacing w:after="0"/>
        <w:rPr>
          <w:rFonts w:ascii="Times New Roman" w:hAnsi="Times New Roman" w:cs="Times New Roman"/>
          <w:sz w:val="24"/>
        </w:rPr>
      </w:pPr>
      <w:r w:rsidRPr="00AF1CD6">
        <w:rPr>
          <w:rFonts w:ascii="Times New Roman" w:hAnsi="Times New Roman" w:cs="Times New Roman"/>
          <w:sz w:val="24"/>
        </w:rPr>
        <w:t>1.8.1. Ураження електричним струмом.</w:t>
      </w:r>
    </w:p>
    <w:p w:rsidR="00AF1CD6" w:rsidRPr="00AF1CD6" w:rsidRDefault="00AF1CD6" w:rsidP="00AF1CD6">
      <w:pPr>
        <w:spacing w:after="0"/>
        <w:rPr>
          <w:rFonts w:ascii="Times New Roman" w:hAnsi="Times New Roman" w:cs="Times New Roman"/>
          <w:sz w:val="24"/>
        </w:rPr>
      </w:pPr>
      <w:r w:rsidRPr="00AF1CD6">
        <w:rPr>
          <w:rFonts w:ascii="Times New Roman" w:hAnsi="Times New Roman" w:cs="Times New Roman"/>
          <w:sz w:val="24"/>
        </w:rPr>
        <w:t>1.8.2. Підвищені запиленість та загазованість робочої зони.</w:t>
      </w:r>
    </w:p>
    <w:p w:rsidR="00AF1CD6" w:rsidRPr="00AF1CD6" w:rsidRDefault="00AF1CD6" w:rsidP="00AF1CD6">
      <w:pPr>
        <w:spacing w:after="0"/>
        <w:rPr>
          <w:rFonts w:ascii="Times New Roman" w:hAnsi="Times New Roman" w:cs="Times New Roman"/>
          <w:sz w:val="24"/>
        </w:rPr>
      </w:pPr>
      <w:r w:rsidRPr="00AF1CD6">
        <w:rPr>
          <w:rFonts w:ascii="Times New Roman" w:hAnsi="Times New Roman" w:cs="Times New Roman"/>
          <w:sz w:val="24"/>
        </w:rPr>
        <w:t>1.8.3. Підвищена або знижена температура повітря робочої зони.</w:t>
      </w:r>
    </w:p>
    <w:p w:rsidR="00AF1CD6" w:rsidRPr="00AF1CD6" w:rsidRDefault="00AF1CD6" w:rsidP="00AF1CD6">
      <w:pPr>
        <w:spacing w:after="0"/>
        <w:rPr>
          <w:rFonts w:ascii="Times New Roman" w:hAnsi="Times New Roman" w:cs="Times New Roman"/>
          <w:sz w:val="24"/>
        </w:rPr>
      </w:pPr>
      <w:r w:rsidRPr="00AF1CD6">
        <w:rPr>
          <w:rFonts w:ascii="Times New Roman" w:hAnsi="Times New Roman" w:cs="Times New Roman"/>
          <w:sz w:val="24"/>
        </w:rPr>
        <w:t>1.8.4. Підвищена або знижена рухомість повітря робочої зони.</w:t>
      </w:r>
    </w:p>
    <w:p w:rsidR="00AF1CD6" w:rsidRPr="00AF1CD6" w:rsidRDefault="00AF1CD6" w:rsidP="00AF1CD6">
      <w:pPr>
        <w:spacing w:after="0"/>
        <w:rPr>
          <w:rFonts w:ascii="Times New Roman" w:hAnsi="Times New Roman" w:cs="Times New Roman"/>
          <w:sz w:val="24"/>
        </w:rPr>
      </w:pPr>
      <w:r w:rsidRPr="00AF1CD6">
        <w:rPr>
          <w:rFonts w:ascii="Times New Roman" w:hAnsi="Times New Roman" w:cs="Times New Roman"/>
          <w:sz w:val="24"/>
        </w:rPr>
        <w:t>1.8.5. Підвищена або знижена температура обладнання, матеріалів.</w:t>
      </w:r>
    </w:p>
    <w:p w:rsidR="00AF1CD6" w:rsidRPr="00AF1CD6" w:rsidRDefault="00AF1CD6" w:rsidP="00AF1CD6">
      <w:pPr>
        <w:spacing w:after="0"/>
        <w:rPr>
          <w:rFonts w:ascii="Times New Roman" w:hAnsi="Times New Roman" w:cs="Times New Roman"/>
          <w:sz w:val="24"/>
        </w:rPr>
      </w:pPr>
      <w:r w:rsidRPr="00AF1CD6">
        <w:rPr>
          <w:rFonts w:ascii="Times New Roman" w:hAnsi="Times New Roman" w:cs="Times New Roman"/>
          <w:sz w:val="24"/>
        </w:rPr>
        <w:t>1.8.6. Гострі кромки, задирки, шорсткість на поверхні заготівок, інструментів та обладнання.</w:t>
      </w:r>
    </w:p>
    <w:p w:rsidR="00AF1CD6" w:rsidRPr="00AF1CD6" w:rsidRDefault="00AF1CD6" w:rsidP="00AF1CD6">
      <w:pPr>
        <w:spacing w:after="0"/>
        <w:rPr>
          <w:rFonts w:ascii="Times New Roman" w:hAnsi="Times New Roman" w:cs="Times New Roman"/>
          <w:sz w:val="24"/>
        </w:rPr>
      </w:pPr>
      <w:r w:rsidRPr="00AF1CD6">
        <w:rPr>
          <w:rFonts w:ascii="Times New Roman" w:hAnsi="Times New Roman" w:cs="Times New Roman"/>
          <w:sz w:val="24"/>
        </w:rPr>
        <w:lastRenderedPageBreak/>
        <w:t>1.8.7. Токсична та дратуюча дія дезінфікуючих розчинів на шкіряні покрови, слизові оболонки очей і органів дихання.</w:t>
      </w:r>
    </w:p>
    <w:p w:rsidR="00AF1CD6" w:rsidRPr="00AF1CD6" w:rsidRDefault="00AF1CD6" w:rsidP="00AF1CD6">
      <w:pPr>
        <w:spacing w:after="0"/>
        <w:rPr>
          <w:rFonts w:ascii="Times New Roman" w:hAnsi="Times New Roman" w:cs="Times New Roman"/>
          <w:sz w:val="24"/>
        </w:rPr>
      </w:pPr>
      <w:r w:rsidRPr="00AF1CD6">
        <w:rPr>
          <w:rFonts w:ascii="Times New Roman" w:hAnsi="Times New Roman" w:cs="Times New Roman"/>
          <w:sz w:val="24"/>
        </w:rPr>
        <w:t>1.8.8. Нервово-психічні перевантаження (перенапруга аналізаторів).</w:t>
      </w:r>
    </w:p>
    <w:p w:rsidR="00AF1CD6" w:rsidRPr="00AF1CD6" w:rsidRDefault="00AF1CD6" w:rsidP="00AF1CD6">
      <w:pPr>
        <w:spacing w:after="0"/>
        <w:rPr>
          <w:rFonts w:ascii="Times New Roman" w:hAnsi="Times New Roman" w:cs="Times New Roman"/>
          <w:sz w:val="24"/>
        </w:rPr>
      </w:pPr>
      <w:r w:rsidRPr="00AF1CD6">
        <w:rPr>
          <w:rFonts w:ascii="Times New Roman" w:hAnsi="Times New Roman" w:cs="Times New Roman"/>
          <w:sz w:val="24"/>
        </w:rPr>
        <w:t>1.9. Особи по приготуванню дезінфікуючих розчинів забезпечуються спецодягом, спецвзуттям та засобами індивідуального захисту згідно з колективним договором (угодою).</w:t>
      </w:r>
    </w:p>
    <w:p w:rsidR="00AF1CD6" w:rsidRPr="00AF1CD6" w:rsidRDefault="00AF1CD6" w:rsidP="00AF1CD6">
      <w:pPr>
        <w:spacing w:after="0"/>
        <w:rPr>
          <w:rFonts w:ascii="Times New Roman" w:hAnsi="Times New Roman" w:cs="Times New Roman"/>
          <w:sz w:val="24"/>
        </w:rPr>
      </w:pPr>
      <w:r w:rsidRPr="00AF1CD6">
        <w:rPr>
          <w:rFonts w:ascii="Times New Roman" w:hAnsi="Times New Roman" w:cs="Times New Roman"/>
          <w:sz w:val="24"/>
        </w:rPr>
        <w:t xml:space="preserve">1.10. Приміщення, де готуються дезінфікуючі розчини, повинно бути обладнане місцевою та </w:t>
      </w:r>
      <w:proofErr w:type="spellStart"/>
      <w:r w:rsidRPr="00AF1CD6">
        <w:rPr>
          <w:rFonts w:ascii="Times New Roman" w:hAnsi="Times New Roman" w:cs="Times New Roman"/>
          <w:sz w:val="24"/>
        </w:rPr>
        <w:t>загальнообмінною</w:t>
      </w:r>
      <w:proofErr w:type="spellEnd"/>
      <w:r w:rsidRPr="00AF1CD6">
        <w:rPr>
          <w:rFonts w:ascii="Times New Roman" w:hAnsi="Times New Roman" w:cs="Times New Roman"/>
          <w:sz w:val="24"/>
        </w:rPr>
        <w:t xml:space="preserve"> припливно-витяжною вентиляцією.</w:t>
      </w:r>
    </w:p>
    <w:p w:rsidR="00AF1CD6" w:rsidRPr="00AF1CD6" w:rsidRDefault="00AF1CD6" w:rsidP="00AF1CD6">
      <w:pPr>
        <w:spacing w:after="0"/>
        <w:rPr>
          <w:rFonts w:ascii="Times New Roman" w:hAnsi="Times New Roman" w:cs="Times New Roman"/>
          <w:sz w:val="24"/>
        </w:rPr>
      </w:pPr>
      <w:r w:rsidRPr="00AF1CD6">
        <w:rPr>
          <w:rFonts w:ascii="Times New Roman" w:hAnsi="Times New Roman" w:cs="Times New Roman"/>
          <w:sz w:val="24"/>
        </w:rPr>
        <w:t>1.11. При використанні засобу «</w:t>
      </w:r>
      <w:proofErr w:type="spellStart"/>
      <w:r w:rsidRPr="00AF1CD6">
        <w:rPr>
          <w:rFonts w:ascii="Times New Roman" w:hAnsi="Times New Roman" w:cs="Times New Roman"/>
          <w:sz w:val="24"/>
        </w:rPr>
        <w:t>Соліклор</w:t>
      </w:r>
      <w:proofErr w:type="spellEnd"/>
      <w:r w:rsidRPr="00AF1CD6">
        <w:rPr>
          <w:rFonts w:ascii="Times New Roman" w:hAnsi="Times New Roman" w:cs="Times New Roman"/>
          <w:sz w:val="24"/>
        </w:rPr>
        <w:t>»:</w:t>
      </w:r>
    </w:p>
    <w:p w:rsidR="00AF1CD6" w:rsidRPr="00AF1CD6" w:rsidRDefault="00AF1CD6" w:rsidP="00AF1CD6">
      <w:pPr>
        <w:spacing w:after="0"/>
        <w:rPr>
          <w:rFonts w:ascii="Times New Roman" w:hAnsi="Times New Roman" w:cs="Times New Roman"/>
          <w:sz w:val="24"/>
        </w:rPr>
      </w:pPr>
      <w:r w:rsidRPr="00AF1CD6">
        <w:rPr>
          <w:rFonts w:ascii="Times New Roman" w:hAnsi="Times New Roman" w:cs="Times New Roman"/>
          <w:sz w:val="24"/>
        </w:rPr>
        <w:t>1.11.1. До роботи із засобом не допускаються особи з підвищеною чутливістю до хлору.</w:t>
      </w:r>
    </w:p>
    <w:p w:rsidR="00AF1CD6" w:rsidRPr="00AF1CD6" w:rsidRDefault="00AF1CD6" w:rsidP="00AF1CD6">
      <w:pPr>
        <w:spacing w:after="0"/>
        <w:rPr>
          <w:rFonts w:ascii="Times New Roman" w:hAnsi="Times New Roman" w:cs="Times New Roman"/>
          <w:sz w:val="24"/>
        </w:rPr>
      </w:pPr>
      <w:r w:rsidRPr="00AF1CD6">
        <w:rPr>
          <w:rFonts w:ascii="Times New Roman" w:hAnsi="Times New Roman" w:cs="Times New Roman"/>
          <w:sz w:val="24"/>
        </w:rPr>
        <w:t>1.11.2. Основні шкідливі та небезпечні виробничі фактори, які діють на осіб, задіяних на роботах з використанням «</w:t>
      </w:r>
      <w:proofErr w:type="spellStart"/>
      <w:r w:rsidRPr="00AF1CD6">
        <w:rPr>
          <w:rFonts w:ascii="Times New Roman" w:hAnsi="Times New Roman" w:cs="Times New Roman"/>
          <w:sz w:val="24"/>
        </w:rPr>
        <w:t>Соліклору</w:t>
      </w:r>
      <w:proofErr w:type="spellEnd"/>
      <w:r w:rsidRPr="00AF1CD6">
        <w:rPr>
          <w:rFonts w:ascii="Times New Roman" w:hAnsi="Times New Roman" w:cs="Times New Roman"/>
          <w:sz w:val="24"/>
        </w:rPr>
        <w:t>»:</w:t>
      </w:r>
    </w:p>
    <w:p w:rsidR="00AF1CD6" w:rsidRPr="00AF1CD6" w:rsidRDefault="00AF1CD6" w:rsidP="00AF1CD6">
      <w:pPr>
        <w:spacing w:after="0"/>
        <w:rPr>
          <w:rFonts w:ascii="Times New Roman" w:hAnsi="Times New Roman" w:cs="Times New Roman"/>
          <w:sz w:val="24"/>
        </w:rPr>
      </w:pPr>
      <w:r w:rsidRPr="00AF1CD6">
        <w:rPr>
          <w:rFonts w:ascii="Times New Roman" w:hAnsi="Times New Roman" w:cs="Times New Roman"/>
          <w:sz w:val="24"/>
        </w:rPr>
        <w:t>Токсична та дратуюча дія хлору на шкіряні покрови, слизові оболонки очей і органів дихання.</w:t>
      </w:r>
    </w:p>
    <w:p w:rsidR="00AF1CD6" w:rsidRPr="00AF1CD6" w:rsidRDefault="00AF1CD6" w:rsidP="00AF1CD6">
      <w:pPr>
        <w:spacing w:after="0"/>
        <w:rPr>
          <w:rFonts w:ascii="Times New Roman" w:hAnsi="Times New Roman" w:cs="Times New Roman"/>
          <w:sz w:val="24"/>
        </w:rPr>
      </w:pPr>
      <w:r w:rsidRPr="00AF1CD6">
        <w:rPr>
          <w:rFonts w:ascii="Times New Roman" w:hAnsi="Times New Roman" w:cs="Times New Roman"/>
          <w:sz w:val="24"/>
        </w:rPr>
        <w:t>Нервово-психічні перевантаження (перенапруга аналізаторів).</w:t>
      </w:r>
    </w:p>
    <w:p w:rsidR="00AF1CD6" w:rsidRPr="00AF1CD6" w:rsidRDefault="00AF1CD6" w:rsidP="00AF1CD6">
      <w:pPr>
        <w:spacing w:after="0"/>
        <w:rPr>
          <w:rFonts w:ascii="Times New Roman" w:hAnsi="Times New Roman" w:cs="Times New Roman"/>
          <w:sz w:val="24"/>
        </w:rPr>
      </w:pPr>
      <w:r w:rsidRPr="00AF1CD6">
        <w:rPr>
          <w:rFonts w:ascii="Times New Roman" w:hAnsi="Times New Roman" w:cs="Times New Roman"/>
          <w:sz w:val="24"/>
        </w:rPr>
        <w:t>Підвищена або знижена температура повітря робочої зони.</w:t>
      </w:r>
    </w:p>
    <w:p w:rsidR="00AF1CD6" w:rsidRPr="00AF1CD6" w:rsidRDefault="00AF1CD6" w:rsidP="00AF1CD6">
      <w:pPr>
        <w:spacing w:after="0"/>
        <w:rPr>
          <w:rFonts w:ascii="Times New Roman" w:hAnsi="Times New Roman" w:cs="Times New Roman"/>
          <w:sz w:val="24"/>
        </w:rPr>
      </w:pPr>
      <w:r w:rsidRPr="00AF1CD6">
        <w:rPr>
          <w:rFonts w:ascii="Times New Roman" w:hAnsi="Times New Roman" w:cs="Times New Roman"/>
          <w:sz w:val="24"/>
        </w:rPr>
        <w:t>Підвищена або знижена рухомість повітря робочої зони.</w:t>
      </w:r>
    </w:p>
    <w:p w:rsidR="00AF1CD6" w:rsidRPr="00AF1CD6" w:rsidRDefault="00AF1CD6" w:rsidP="00AF1CD6">
      <w:pPr>
        <w:spacing w:after="0"/>
        <w:rPr>
          <w:rFonts w:ascii="Times New Roman" w:hAnsi="Times New Roman" w:cs="Times New Roman"/>
          <w:sz w:val="24"/>
        </w:rPr>
      </w:pPr>
      <w:r w:rsidRPr="00AF1CD6">
        <w:rPr>
          <w:rFonts w:ascii="Times New Roman" w:hAnsi="Times New Roman" w:cs="Times New Roman"/>
          <w:sz w:val="24"/>
        </w:rPr>
        <w:t>Підвищена або знижена температура обладнання, матеріалів.</w:t>
      </w:r>
    </w:p>
    <w:p w:rsidR="00AF1CD6" w:rsidRPr="00AF1CD6" w:rsidRDefault="00AF1CD6" w:rsidP="00AF1CD6">
      <w:pPr>
        <w:spacing w:after="0"/>
        <w:rPr>
          <w:rFonts w:ascii="Times New Roman" w:hAnsi="Times New Roman" w:cs="Times New Roman"/>
          <w:sz w:val="24"/>
        </w:rPr>
      </w:pPr>
      <w:r w:rsidRPr="00AF1CD6">
        <w:rPr>
          <w:rFonts w:ascii="Times New Roman" w:hAnsi="Times New Roman" w:cs="Times New Roman"/>
          <w:sz w:val="24"/>
        </w:rPr>
        <w:t>Гострі кромки, задирки, шорсткість на поверхні заготівок, інструментів та обладнання.</w:t>
      </w:r>
    </w:p>
    <w:p w:rsidR="00AF1CD6" w:rsidRPr="00AF1CD6" w:rsidRDefault="00AF1CD6" w:rsidP="00AF1CD6">
      <w:pPr>
        <w:spacing w:after="0"/>
        <w:rPr>
          <w:rFonts w:ascii="Times New Roman" w:hAnsi="Times New Roman" w:cs="Times New Roman"/>
          <w:sz w:val="24"/>
        </w:rPr>
      </w:pPr>
      <w:r w:rsidRPr="00AF1CD6">
        <w:rPr>
          <w:rFonts w:ascii="Times New Roman" w:hAnsi="Times New Roman" w:cs="Times New Roman"/>
          <w:sz w:val="24"/>
        </w:rPr>
        <w:t>1.11.3. Особи, задіяні на роботах з використанням «</w:t>
      </w:r>
      <w:proofErr w:type="spellStart"/>
      <w:r w:rsidRPr="00AF1CD6">
        <w:rPr>
          <w:rFonts w:ascii="Times New Roman" w:hAnsi="Times New Roman" w:cs="Times New Roman"/>
          <w:sz w:val="24"/>
        </w:rPr>
        <w:t>Соліклору</w:t>
      </w:r>
      <w:proofErr w:type="spellEnd"/>
      <w:r w:rsidRPr="00AF1CD6">
        <w:rPr>
          <w:rFonts w:ascii="Times New Roman" w:hAnsi="Times New Roman" w:cs="Times New Roman"/>
          <w:sz w:val="24"/>
        </w:rPr>
        <w:t>», забезпечуються спецодягом, спецвзуттям та засобами індивідуального захисту згідно з колективним договором.</w:t>
      </w:r>
    </w:p>
    <w:p w:rsidR="00AF1CD6" w:rsidRPr="00AF1CD6" w:rsidRDefault="00AF1CD6" w:rsidP="00AF1CD6">
      <w:pPr>
        <w:spacing w:after="0"/>
        <w:rPr>
          <w:rFonts w:ascii="Times New Roman" w:hAnsi="Times New Roman" w:cs="Times New Roman"/>
          <w:sz w:val="24"/>
        </w:rPr>
      </w:pPr>
      <w:r w:rsidRPr="00AF1CD6">
        <w:rPr>
          <w:rFonts w:ascii="Times New Roman" w:hAnsi="Times New Roman" w:cs="Times New Roman"/>
          <w:sz w:val="24"/>
        </w:rPr>
        <w:t>1.11.4. Приміщення, де готуються дезінфікуючі розчини з використанням «</w:t>
      </w:r>
      <w:proofErr w:type="spellStart"/>
      <w:r w:rsidRPr="00AF1CD6">
        <w:rPr>
          <w:rFonts w:ascii="Times New Roman" w:hAnsi="Times New Roman" w:cs="Times New Roman"/>
          <w:sz w:val="24"/>
        </w:rPr>
        <w:t>Соліклору</w:t>
      </w:r>
      <w:proofErr w:type="spellEnd"/>
      <w:r w:rsidRPr="00AF1CD6">
        <w:rPr>
          <w:rFonts w:ascii="Times New Roman" w:hAnsi="Times New Roman" w:cs="Times New Roman"/>
          <w:sz w:val="24"/>
        </w:rPr>
        <w:t>», повинно добре провітрюватись.</w:t>
      </w:r>
    </w:p>
    <w:p w:rsidR="00AF1CD6" w:rsidRPr="00AF1CD6" w:rsidRDefault="00AF1CD6" w:rsidP="00AF1CD6">
      <w:pPr>
        <w:spacing w:after="0"/>
        <w:rPr>
          <w:rFonts w:ascii="Times New Roman" w:hAnsi="Times New Roman" w:cs="Times New Roman"/>
          <w:sz w:val="24"/>
        </w:rPr>
      </w:pPr>
      <w:r w:rsidRPr="00AF1CD6">
        <w:rPr>
          <w:rFonts w:ascii="Times New Roman" w:hAnsi="Times New Roman" w:cs="Times New Roman"/>
          <w:sz w:val="24"/>
        </w:rPr>
        <w:t>1.11.5. Загальні властивості дезінфекційного засобу «</w:t>
      </w:r>
      <w:proofErr w:type="spellStart"/>
      <w:r w:rsidRPr="00AF1CD6">
        <w:rPr>
          <w:rFonts w:ascii="Times New Roman" w:hAnsi="Times New Roman" w:cs="Times New Roman"/>
          <w:sz w:val="24"/>
        </w:rPr>
        <w:t>Соліклор</w:t>
      </w:r>
      <w:proofErr w:type="spellEnd"/>
      <w:r w:rsidRPr="00AF1CD6">
        <w:rPr>
          <w:rFonts w:ascii="Times New Roman" w:hAnsi="Times New Roman" w:cs="Times New Roman"/>
          <w:sz w:val="24"/>
        </w:rPr>
        <w:t>»:</w:t>
      </w:r>
    </w:p>
    <w:p w:rsidR="00AF1CD6" w:rsidRPr="00AF1CD6" w:rsidRDefault="00AF1CD6" w:rsidP="00AF1CD6">
      <w:pPr>
        <w:spacing w:after="0"/>
        <w:rPr>
          <w:rFonts w:ascii="Times New Roman" w:hAnsi="Times New Roman" w:cs="Times New Roman"/>
          <w:sz w:val="24"/>
        </w:rPr>
      </w:pPr>
      <w:r w:rsidRPr="00AF1CD6">
        <w:rPr>
          <w:rFonts w:ascii="Times New Roman" w:hAnsi="Times New Roman" w:cs="Times New Roman"/>
          <w:sz w:val="24"/>
        </w:rPr>
        <w:t>1.11.6. Повна назва засобу – дезінфекційний засіб «</w:t>
      </w:r>
      <w:proofErr w:type="spellStart"/>
      <w:r w:rsidRPr="00AF1CD6">
        <w:rPr>
          <w:rFonts w:ascii="Times New Roman" w:hAnsi="Times New Roman" w:cs="Times New Roman"/>
          <w:sz w:val="24"/>
        </w:rPr>
        <w:t>Соліклор</w:t>
      </w:r>
      <w:proofErr w:type="spellEnd"/>
      <w:r w:rsidRPr="00AF1CD6">
        <w:rPr>
          <w:rFonts w:ascii="Times New Roman" w:hAnsi="Times New Roman" w:cs="Times New Roman"/>
          <w:sz w:val="24"/>
        </w:rPr>
        <w:t>» (“</w:t>
      </w:r>
      <w:proofErr w:type="spellStart"/>
      <w:r w:rsidRPr="00AF1CD6">
        <w:rPr>
          <w:rFonts w:ascii="Times New Roman" w:hAnsi="Times New Roman" w:cs="Times New Roman"/>
          <w:sz w:val="24"/>
        </w:rPr>
        <w:t>Solikloor</w:t>
      </w:r>
      <w:proofErr w:type="spellEnd"/>
      <w:r w:rsidRPr="00AF1CD6">
        <w:rPr>
          <w:rFonts w:ascii="Times New Roman" w:hAnsi="Times New Roman" w:cs="Times New Roman"/>
          <w:sz w:val="24"/>
        </w:rPr>
        <w:t>”). Виробник - “</w:t>
      </w:r>
      <w:proofErr w:type="spellStart"/>
      <w:r w:rsidRPr="00AF1CD6">
        <w:rPr>
          <w:rFonts w:ascii="Times New Roman" w:hAnsi="Times New Roman" w:cs="Times New Roman"/>
          <w:sz w:val="24"/>
        </w:rPr>
        <w:t>Baltiachemi</w:t>
      </w:r>
      <w:proofErr w:type="spellEnd"/>
      <w:r w:rsidRPr="00AF1CD6">
        <w:rPr>
          <w:rFonts w:ascii="Times New Roman" w:hAnsi="Times New Roman" w:cs="Times New Roman"/>
          <w:sz w:val="24"/>
        </w:rPr>
        <w:t>” OU (Естонія).</w:t>
      </w:r>
    </w:p>
    <w:p w:rsidR="00AF1CD6" w:rsidRPr="00AF1CD6" w:rsidRDefault="00AF1CD6" w:rsidP="00AF1CD6">
      <w:pPr>
        <w:spacing w:after="0"/>
        <w:rPr>
          <w:rFonts w:ascii="Times New Roman" w:hAnsi="Times New Roman" w:cs="Times New Roman"/>
          <w:sz w:val="24"/>
        </w:rPr>
      </w:pPr>
      <w:r w:rsidRPr="00AF1CD6">
        <w:rPr>
          <w:rFonts w:ascii="Times New Roman" w:hAnsi="Times New Roman" w:cs="Times New Roman"/>
          <w:sz w:val="24"/>
        </w:rPr>
        <w:t xml:space="preserve">1.11.7. Склад засобу, вміст діючих та допоміжних речовин, мас. %: натрієва сіль </w:t>
      </w:r>
      <w:proofErr w:type="spellStart"/>
      <w:r w:rsidRPr="00AF1CD6">
        <w:rPr>
          <w:rFonts w:ascii="Times New Roman" w:hAnsi="Times New Roman" w:cs="Times New Roman"/>
          <w:sz w:val="24"/>
        </w:rPr>
        <w:t>дихлорізоціанурової</w:t>
      </w:r>
      <w:proofErr w:type="spellEnd"/>
      <w:r w:rsidRPr="00AF1CD6">
        <w:rPr>
          <w:rFonts w:ascii="Times New Roman" w:hAnsi="Times New Roman" w:cs="Times New Roman"/>
          <w:sz w:val="24"/>
        </w:rPr>
        <w:t xml:space="preserve"> кислоти – 80-85% (активно діюча речовина), адипінова кислота та карбонат натрію - разом 15-20% (допоміжні речовини).</w:t>
      </w:r>
    </w:p>
    <w:p w:rsidR="00AF1CD6" w:rsidRPr="00AF1CD6" w:rsidRDefault="00AF1CD6" w:rsidP="00AF1CD6">
      <w:pPr>
        <w:spacing w:after="0"/>
        <w:rPr>
          <w:rFonts w:ascii="Times New Roman" w:hAnsi="Times New Roman" w:cs="Times New Roman"/>
          <w:sz w:val="24"/>
        </w:rPr>
      </w:pPr>
      <w:r w:rsidRPr="00AF1CD6">
        <w:rPr>
          <w:rFonts w:ascii="Times New Roman" w:hAnsi="Times New Roman" w:cs="Times New Roman"/>
          <w:sz w:val="24"/>
        </w:rPr>
        <w:t>1.11.8. Форма випуску і фізико-хімічні властивості засобу. Засіб «</w:t>
      </w:r>
      <w:proofErr w:type="spellStart"/>
      <w:r w:rsidRPr="00AF1CD6">
        <w:rPr>
          <w:rFonts w:ascii="Times New Roman" w:hAnsi="Times New Roman" w:cs="Times New Roman"/>
          <w:sz w:val="24"/>
        </w:rPr>
        <w:t>Соліклор</w:t>
      </w:r>
      <w:proofErr w:type="spellEnd"/>
      <w:r w:rsidRPr="00AF1CD6">
        <w:rPr>
          <w:rFonts w:ascii="Times New Roman" w:hAnsi="Times New Roman" w:cs="Times New Roman"/>
          <w:sz w:val="24"/>
        </w:rPr>
        <w:t>» (“</w:t>
      </w:r>
      <w:proofErr w:type="spellStart"/>
      <w:r w:rsidRPr="00AF1CD6">
        <w:rPr>
          <w:rFonts w:ascii="Times New Roman" w:hAnsi="Times New Roman" w:cs="Times New Roman"/>
          <w:sz w:val="24"/>
        </w:rPr>
        <w:t>Solikloor</w:t>
      </w:r>
      <w:proofErr w:type="spellEnd"/>
      <w:r w:rsidRPr="00AF1CD6">
        <w:rPr>
          <w:rFonts w:ascii="Times New Roman" w:hAnsi="Times New Roman" w:cs="Times New Roman"/>
          <w:sz w:val="24"/>
        </w:rPr>
        <w:t>”) виготовляється у вигляді таблеток з вмістом активного хлору 1,8 г, 1,5 г, 1,0 г, 0,5 г, 0,3 г, 0,15 г. Таблетки засобу білого кольору круглої форми, можуть мати на поверхні насічки для дозування засобу.</w:t>
      </w:r>
    </w:p>
    <w:p w:rsidR="00AF1CD6" w:rsidRPr="00AF1CD6" w:rsidRDefault="00AF1CD6" w:rsidP="00AF1CD6">
      <w:pPr>
        <w:spacing w:after="0"/>
        <w:rPr>
          <w:rFonts w:ascii="Times New Roman" w:hAnsi="Times New Roman" w:cs="Times New Roman"/>
          <w:sz w:val="24"/>
        </w:rPr>
      </w:pPr>
      <w:r w:rsidRPr="00AF1CD6">
        <w:rPr>
          <w:rFonts w:ascii="Times New Roman" w:hAnsi="Times New Roman" w:cs="Times New Roman"/>
          <w:sz w:val="24"/>
        </w:rPr>
        <w:t>1.11.9. Засіб добре розчиняється у воді. Водні розчини прозорі, мають слабкий запах хлору, добре змиваються, не залишають нальоту, не пошкоджують об’єкти із деревини, скла, полімерних матеріалів, корозійностійких металів, скла, гуми, пластмас, кахлю, порцеляни, фаянсу, з гальванічним та лакофарбовим покриттям тощо.</w:t>
      </w:r>
    </w:p>
    <w:p w:rsidR="00AF1CD6" w:rsidRPr="00AF1CD6" w:rsidRDefault="00AF1CD6" w:rsidP="00AF1CD6">
      <w:pPr>
        <w:spacing w:after="0"/>
        <w:rPr>
          <w:rFonts w:ascii="Times New Roman" w:hAnsi="Times New Roman" w:cs="Times New Roman"/>
          <w:sz w:val="24"/>
        </w:rPr>
      </w:pPr>
      <w:r w:rsidRPr="00AF1CD6">
        <w:rPr>
          <w:rFonts w:ascii="Times New Roman" w:hAnsi="Times New Roman" w:cs="Times New Roman"/>
          <w:sz w:val="24"/>
        </w:rPr>
        <w:t>1.11.10. Токсичність та безпечність засобу. Засіб «</w:t>
      </w:r>
      <w:proofErr w:type="spellStart"/>
      <w:r w:rsidRPr="00AF1CD6">
        <w:rPr>
          <w:rFonts w:ascii="Times New Roman" w:hAnsi="Times New Roman" w:cs="Times New Roman"/>
          <w:sz w:val="24"/>
        </w:rPr>
        <w:t>Соліклор</w:t>
      </w:r>
      <w:proofErr w:type="spellEnd"/>
      <w:r w:rsidRPr="00AF1CD6">
        <w:rPr>
          <w:rFonts w:ascii="Times New Roman" w:hAnsi="Times New Roman" w:cs="Times New Roman"/>
          <w:sz w:val="24"/>
        </w:rPr>
        <w:t>» (“</w:t>
      </w:r>
      <w:proofErr w:type="spellStart"/>
      <w:r w:rsidRPr="00AF1CD6">
        <w:rPr>
          <w:rFonts w:ascii="Times New Roman" w:hAnsi="Times New Roman" w:cs="Times New Roman"/>
          <w:sz w:val="24"/>
        </w:rPr>
        <w:t>Solikloor</w:t>
      </w:r>
      <w:proofErr w:type="spellEnd"/>
      <w:r w:rsidRPr="00AF1CD6">
        <w:rPr>
          <w:rFonts w:ascii="Times New Roman" w:hAnsi="Times New Roman" w:cs="Times New Roman"/>
          <w:sz w:val="24"/>
        </w:rPr>
        <w:t xml:space="preserve">”) за параметрами гострої токсичності згідно ГОСТ 12.1.007-76 належить до 3 класу помірно небезпечних речовин при введенні в шлунок, до 4 класу мало небезпечних речовин при нанесенні на шкіру та при </w:t>
      </w:r>
      <w:proofErr w:type="spellStart"/>
      <w:r w:rsidRPr="00AF1CD6">
        <w:rPr>
          <w:rFonts w:ascii="Times New Roman" w:hAnsi="Times New Roman" w:cs="Times New Roman"/>
          <w:sz w:val="24"/>
        </w:rPr>
        <w:t>парентеральному</w:t>
      </w:r>
      <w:proofErr w:type="spellEnd"/>
      <w:r w:rsidRPr="00AF1CD6">
        <w:rPr>
          <w:rFonts w:ascii="Times New Roman" w:hAnsi="Times New Roman" w:cs="Times New Roman"/>
          <w:sz w:val="24"/>
        </w:rPr>
        <w:t xml:space="preserve"> введенні; у формі таблеток в насичуючих концентраціях пари відноситься до 4 класу </w:t>
      </w:r>
      <w:proofErr w:type="spellStart"/>
      <w:r w:rsidRPr="00AF1CD6">
        <w:rPr>
          <w:rFonts w:ascii="Times New Roman" w:hAnsi="Times New Roman" w:cs="Times New Roman"/>
          <w:sz w:val="24"/>
        </w:rPr>
        <w:t>малонебезпечних</w:t>
      </w:r>
      <w:proofErr w:type="spellEnd"/>
      <w:r w:rsidRPr="00AF1CD6">
        <w:rPr>
          <w:rFonts w:ascii="Times New Roman" w:hAnsi="Times New Roman" w:cs="Times New Roman"/>
          <w:sz w:val="24"/>
        </w:rPr>
        <w:t xml:space="preserve"> засобів.</w:t>
      </w:r>
    </w:p>
    <w:p w:rsidR="00AF1CD6" w:rsidRPr="00AF1CD6" w:rsidRDefault="00AF1CD6" w:rsidP="00AF1CD6">
      <w:pPr>
        <w:spacing w:after="0"/>
        <w:rPr>
          <w:rFonts w:ascii="Times New Roman" w:hAnsi="Times New Roman" w:cs="Times New Roman"/>
          <w:sz w:val="24"/>
        </w:rPr>
      </w:pPr>
      <w:r w:rsidRPr="00AF1CD6">
        <w:rPr>
          <w:rFonts w:ascii="Times New Roman" w:hAnsi="Times New Roman" w:cs="Times New Roman"/>
          <w:sz w:val="24"/>
        </w:rPr>
        <w:t xml:space="preserve">1.11.11. В умовах інгаляційної дії у вигляді пари належить до 4 класу мало небезпечних речовин за ступенем леткості. Засіб не має </w:t>
      </w:r>
      <w:proofErr w:type="spellStart"/>
      <w:r w:rsidRPr="00AF1CD6">
        <w:rPr>
          <w:rFonts w:ascii="Times New Roman" w:hAnsi="Times New Roman" w:cs="Times New Roman"/>
          <w:sz w:val="24"/>
        </w:rPr>
        <w:t>шкірно-резорбтивної</w:t>
      </w:r>
      <w:proofErr w:type="spellEnd"/>
      <w:r w:rsidRPr="00AF1CD6">
        <w:rPr>
          <w:rFonts w:ascii="Times New Roman" w:hAnsi="Times New Roman" w:cs="Times New Roman"/>
          <w:sz w:val="24"/>
        </w:rPr>
        <w:t>, мутагенної та канцерогенної дії, сенсибілізуючі властивості виражені слабко.</w:t>
      </w:r>
    </w:p>
    <w:p w:rsidR="00AF1CD6" w:rsidRPr="00AF1CD6" w:rsidRDefault="00AF1CD6" w:rsidP="00AF1CD6">
      <w:pPr>
        <w:spacing w:after="0"/>
        <w:rPr>
          <w:rFonts w:ascii="Times New Roman" w:hAnsi="Times New Roman" w:cs="Times New Roman"/>
          <w:sz w:val="24"/>
        </w:rPr>
      </w:pPr>
      <w:r w:rsidRPr="00AF1CD6">
        <w:rPr>
          <w:rFonts w:ascii="Times New Roman" w:hAnsi="Times New Roman" w:cs="Times New Roman"/>
          <w:sz w:val="24"/>
        </w:rPr>
        <w:t xml:space="preserve">1.11.12. Робочі розчини засобу в умовах одноразової аплікації не спричиняють місцево-подразнювальної дії на шкіру та слизові оболонки очей. При багаторазовому нанесенні спричиняють сухість і лущення шкіри. Робочі розчини в концентраціях від 0,015% до 0,1% </w:t>
      </w:r>
      <w:r w:rsidRPr="00AF1CD6">
        <w:rPr>
          <w:rFonts w:ascii="Times New Roman" w:hAnsi="Times New Roman" w:cs="Times New Roman"/>
          <w:sz w:val="24"/>
        </w:rPr>
        <w:lastRenderedPageBreak/>
        <w:t>(за активним хлором) у вигляді пари не викликають подразнення органів дихання. Більш високі концентрації за активним хлором викликають подразнення слизових оболонок верхніх дихальних шляхів та очей.</w:t>
      </w:r>
    </w:p>
    <w:p w:rsidR="00AF1CD6" w:rsidRPr="00AF1CD6" w:rsidRDefault="00AF1CD6" w:rsidP="00AF1CD6">
      <w:pPr>
        <w:spacing w:after="0"/>
        <w:rPr>
          <w:rFonts w:ascii="Times New Roman" w:hAnsi="Times New Roman" w:cs="Times New Roman"/>
          <w:sz w:val="24"/>
        </w:rPr>
      </w:pPr>
      <w:r w:rsidRPr="00AF1CD6">
        <w:rPr>
          <w:rFonts w:ascii="Times New Roman" w:hAnsi="Times New Roman" w:cs="Times New Roman"/>
          <w:b/>
          <w:bCs/>
          <w:sz w:val="24"/>
        </w:rPr>
        <w:t>2. ВИМОГИ БЕЗПЕКИ ПЕРЕД ПОЧАТКОМ РОБОТИ</w:t>
      </w:r>
    </w:p>
    <w:p w:rsidR="00AF1CD6" w:rsidRPr="00AF1CD6" w:rsidRDefault="00AF1CD6" w:rsidP="00AF1CD6">
      <w:pPr>
        <w:spacing w:after="0"/>
        <w:rPr>
          <w:rFonts w:ascii="Times New Roman" w:hAnsi="Times New Roman" w:cs="Times New Roman"/>
          <w:sz w:val="24"/>
        </w:rPr>
      </w:pPr>
      <w:r w:rsidRPr="00AF1CD6">
        <w:rPr>
          <w:rFonts w:ascii="Times New Roman" w:hAnsi="Times New Roman" w:cs="Times New Roman"/>
          <w:sz w:val="24"/>
        </w:rPr>
        <w:t>2.1. Одержати завдання від керівника робіт.</w:t>
      </w:r>
    </w:p>
    <w:p w:rsidR="00AF1CD6" w:rsidRPr="00AF1CD6" w:rsidRDefault="00AF1CD6" w:rsidP="00AF1CD6">
      <w:pPr>
        <w:spacing w:after="0"/>
        <w:rPr>
          <w:rFonts w:ascii="Times New Roman" w:hAnsi="Times New Roman" w:cs="Times New Roman"/>
          <w:sz w:val="24"/>
        </w:rPr>
      </w:pPr>
      <w:r w:rsidRPr="00AF1CD6">
        <w:rPr>
          <w:rFonts w:ascii="Times New Roman" w:hAnsi="Times New Roman" w:cs="Times New Roman"/>
          <w:sz w:val="24"/>
        </w:rPr>
        <w:t>2.2. Перевірити та одягти спецодяг, спецвзуття та засоби індивідуального захисту.</w:t>
      </w:r>
    </w:p>
    <w:p w:rsidR="00AF1CD6" w:rsidRPr="00AF1CD6" w:rsidRDefault="00AF1CD6" w:rsidP="00AF1CD6">
      <w:pPr>
        <w:spacing w:after="0"/>
        <w:rPr>
          <w:rFonts w:ascii="Times New Roman" w:hAnsi="Times New Roman" w:cs="Times New Roman"/>
          <w:sz w:val="24"/>
        </w:rPr>
      </w:pPr>
      <w:r w:rsidRPr="00AF1CD6">
        <w:rPr>
          <w:rFonts w:ascii="Times New Roman" w:hAnsi="Times New Roman" w:cs="Times New Roman"/>
          <w:sz w:val="24"/>
        </w:rPr>
        <w:t>2.3. На робочому місці повинні бути тільки необхідні для виконання конкретної роботи реактиви, прилади і обладнання.</w:t>
      </w:r>
    </w:p>
    <w:p w:rsidR="00AF1CD6" w:rsidRPr="00AF1CD6" w:rsidRDefault="00AF1CD6" w:rsidP="00AF1CD6">
      <w:pPr>
        <w:spacing w:after="0"/>
        <w:rPr>
          <w:rFonts w:ascii="Times New Roman" w:hAnsi="Times New Roman" w:cs="Times New Roman"/>
          <w:sz w:val="24"/>
        </w:rPr>
      </w:pPr>
      <w:r w:rsidRPr="00AF1CD6">
        <w:rPr>
          <w:rFonts w:ascii="Times New Roman" w:hAnsi="Times New Roman" w:cs="Times New Roman"/>
          <w:sz w:val="24"/>
        </w:rPr>
        <w:t>2.4. Перевірити справність пристосувань. Включити вентиляцію.</w:t>
      </w:r>
    </w:p>
    <w:p w:rsidR="00AF1CD6" w:rsidRPr="00AF1CD6" w:rsidRDefault="00AF1CD6" w:rsidP="00AF1CD6">
      <w:pPr>
        <w:spacing w:after="0"/>
        <w:rPr>
          <w:rFonts w:ascii="Times New Roman" w:hAnsi="Times New Roman" w:cs="Times New Roman"/>
          <w:sz w:val="24"/>
        </w:rPr>
      </w:pPr>
      <w:r w:rsidRPr="00AF1CD6">
        <w:rPr>
          <w:rFonts w:ascii="Times New Roman" w:hAnsi="Times New Roman" w:cs="Times New Roman"/>
          <w:sz w:val="24"/>
        </w:rPr>
        <w:t>2.5. При виявлених несправностях обладнання та засобів колективного і індивідуального захисту сповістити керівника робіт та не приступати до роботи до усунення виявлених несправностей.</w:t>
      </w:r>
    </w:p>
    <w:p w:rsidR="00AF1CD6" w:rsidRPr="00AF1CD6" w:rsidRDefault="00AF1CD6" w:rsidP="00AF1CD6">
      <w:pPr>
        <w:spacing w:after="0"/>
        <w:rPr>
          <w:rFonts w:ascii="Times New Roman" w:hAnsi="Times New Roman" w:cs="Times New Roman"/>
          <w:sz w:val="24"/>
        </w:rPr>
      </w:pPr>
      <w:r w:rsidRPr="00AF1CD6">
        <w:rPr>
          <w:rFonts w:ascii="Times New Roman" w:hAnsi="Times New Roman" w:cs="Times New Roman"/>
          <w:sz w:val="24"/>
        </w:rPr>
        <w:t>2.6. При використанні засобу «</w:t>
      </w:r>
      <w:proofErr w:type="spellStart"/>
      <w:r w:rsidRPr="00AF1CD6">
        <w:rPr>
          <w:rFonts w:ascii="Times New Roman" w:hAnsi="Times New Roman" w:cs="Times New Roman"/>
          <w:sz w:val="24"/>
        </w:rPr>
        <w:t>Соліклор</w:t>
      </w:r>
      <w:proofErr w:type="spellEnd"/>
      <w:r w:rsidRPr="00AF1CD6">
        <w:rPr>
          <w:rFonts w:ascii="Times New Roman" w:hAnsi="Times New Roman" w:cs="Times New Roman"/>
          <w:sz w:val="24"/>
        </w:rPr>
        <w:t>»:</w:t>
      </w:r>
    </w:p>
    <w:p w:rsidR="00AF1CD6" w:rsidRPr="00AF1CD6" w:rsidRDefault="00AF1CD6" w:rsidP="00AF1CD6">
      <w:pPr>
        <w:spacing w:after="0"/>
        <w:rPr>
          <w:rFonts w:ascii="Times New Roman" w:hAnsi="Times New Roman" w:cs="Times New Roman"/>
          <w:sz w:val="24"/>
        </w:rPr>
      </w:pPr>
      <w:r w:rsidRPr="00AF1CD6">
        <w:rPr>
          <w:rFonts w:ascii="Times New Roman" w:hAnsi="Times New Roman" w:cs="Times New Roman"/>
          <w:sz w:val="24"/>
        </w:rPr>
        <w:t>2.6.1. Перевірити та одягти спецодяг, спецвзуття та засоби індивідуального захисту. Всі роботи із засобом «</w:t>
      </w:r>
      <w:proofErr w:type="spellStart"/>
      <w:r w:rsidRPr="00AF1CD6">
        <w:rPr>
          <w:rFonts w:ascii="Times New Roman" w:hAnsi="Times New Roman" w:cs="Times New Roman"/>
          <w:sz w:val="24"/>
        </w:rPr>
        <w:t>Соліклор</w:t>
      </w:r>
      <w:proofErr w:type="spellEnd"/>
      <w:r w:rsidRPr="00AF1CD6">
        <w:rPr>
          <w:rFonts w:ascii="Times New Roman" w:hAnsi="Times New Roman" w:cs="Times New Roman"/>
          <w:sz w:val="24"/>
        </w:rPr>
        <w:t>» (“</w:t>
      </w:r>
      <w:proofErr w:type="spellStart"/>
      <w:r w:rsidRPr="00AF1CD6">
        <w:rPr>
          <w:rFonts w:ascii="Times New Roman" w:hAnsi="Times New Roman" w:cs="Times New Roman"/>
          <w:sz w:val="24"/>
        </w:rPr>
        <w:t>Solikloor</w:t>
      </w:r>
      <w:proofErr w:type="spellEnd"/>
      <w:r w:rsidRPr="00AF1CD6">
        <w:rPr>
          <w:rFonts w:ascii="Times New Roman" w:hAnsi="Times New Roman" w:cs="Times New Roman"/>
          <w:sz w:val="24"/>
        </w:rPr>
        <w:t>”) та його робочими розчинами слід проводити в спецодязі із захистом шкіри рук гумовими рукавичками. Роботи методом протирання розчинами в концентрації не більше 0,1 % за активним хлором можна проводити без використання засобів захисту органів дихання. При проведені робіт методом протирання розчинами в концентрації вище 0,1 % за активним хлором, а також при використовуванні розчинів засобу будь-якої концентрації методом зрошування слід використовувати для захисту органів дихання універсальні респіратори типа РПГ-67 або РУ-60М із патроном марки "В" або аналогічні, очі захищати герметичними окулярами.</w:t>
      </w:r>
    </w:p>
    <w:p w:rsidR="00AF1CD6" w:rsidRPr="00AF1CD6" w:rsidRDefault="00AF1CD6" w:rsidP="00AF1CD6">
      <w:pPr>
        <w:spacing w:after="0"/>
        <w:rPr>
          <w:rFonts w:ascii="Times New Roman" w:hAnsi="Times New Roman" w:cs="Times New Roman"/>
          <w:sz w:val="24"/>
        </w:rPr>
      </w:pPr>
      <w:r w:rsidRPr="00AF1CD6">
        <w:rPr>
          <w:rFonts w:ascii="Times New Roman" w:hAnsi="Times New Roman" w:cs="Times New Roman"/>
          <w:sz w:val="24"/>
        </w:rPr>
        <w:t>2.6.2. При виявлених несправностях обладнання та засобів колективного і індивідуального захисту повідомити керівника робіт та не приступати до роботи до усунення виявлених несправностей.</w:t>
      </w:r>
    </w:p>
    <w:p w:rsidR="00AF1CD6" w:rsidRPr="00AF1CD6" w:rsidRDefault="00AF1CD6" w:rsidP="00AF1CD6">
      <w:pPr>
        <w:spacing w:after="0"/>
        <w:rPr>
          <w:rFonts w:ascii="Times New Roman" w:hAnsi="Times New Roman" w:cs="Times New Roman"/>
          <w:sz w:val="24"/>
        </w:rPr>
      </w:pPr>
      <w:r w:rsidRPr="00AF1CD6">
        <w:rPr>
          <w:rFonts w:ascii="Times New Roman" w:hAnsi="Times New Roman" w:cs="Times New Roman"/>
          <w:b/>
          <w:bCs/>
          <w:sz w:val="24"/>
        </w:rPr>
        <w:t>3. ВИМОГИ БЕЗПЕКИ ПІД ЧАС ВИКОНАННЯ РОБОТИ</w:t>
      </w:r>
    </w:p>
    <w:p w:rsidR="00AF1CD6" w:rsidRPr="00AF1CD6" w:rsidRDefault="00AF1CD6" w:rsidP="00AF1CD6">
      <w:pPr>
        <w:spacing w:after="0"/>
        <w:rPr>
          <w:rFonts w:ascii="Times New Roman" w:hAnsi="Times New Roman" w:cs="Times New Roman"/>
          <w:sz w:val="24"/>
        </w:rPr>
      </w:pPr>
      <w:r w:rsidRPr="00AF1CD6">
        <w:rPr>
          <w:rFonts w:ascii="Times New Roman" w:hAnsi="Times New Roman" w:cs="Times New Roman"/>
          <w:sz w:val="24"/>
        </w:rPr>
        <w:t>3.1. При приготуванні дезінфікуючого розчину пергідролю його слід додавати у воду, а не навпаки.</w:t>
      </w:r>
    </w:p>
    <w:p w:rsidR="00AF1CD6" w:rsidRPr="00AF1CD6" w:rsidRDefault="00AF1CD6" w:rsidP="00AF1CD6">
      <w:pPr>
        <w:spacing w:after="0"/>
        <w:rPr>
          <w:rFonts w:ascii="Times New Roman" w:hAnsi="Times New Roman" w:cs="Times New Roman"/>
          <w:sz w:val="24"/>
        </w:rPr>
      </w:pPr>
      <w:r w:rsidRPr="00AF1CD6">
        <w:rPr>
          <w:rFonts w:ascii="Times New Roman" w:hAnsi="Times New Roman" w:cs="Times New Roman"/>
          <w:sz w:val="24"/>
        </w:rPr>
        <w:t>3.2. При зберіганні пергідролю і миючих засобів слід дотримуватись таких заходів безпеки:</w:t>
      </w:r>
    </w:p>
    <w:p w:rsidR="00AF1CD6" w:rsidRPr="00AF1CD6" w:rsidRDefault="00AF1CD6" w:rsidP="00AF1CD6">
      <w:pPr>
        <w:spacing w:after="0"/>
        <w:rPr>
          <w:rFonts w:ascii="Times New Roman" w:hAnsi="Times New Roman" w:cs="Times New Roman"/>
          <w:sz w:val="24"/>
        </w:rPr>
      </w:pPr>
      <w:r w:rsidRPr="00AF1CD6">
        <w:rPr>
          <w:rFonts w:ascii="Times New Roman" w:hAnsi="Times New Roman" w:cs="Times New Roman"/>
          <w:sz w:val="24"/>
        </w:rPr>
        <w:t>3.2.1. Бутель з пергідролем повинна знаходитись у кожусі з прокладкою.</w:t>
      </w:r>
    </w:p>
    <w:p w:rsidR="00AF1CD6" w:rsidRPr="00AF1CD6" w:rsidRDefault="00AF1CD6" w:rsidP="00AF1CD6">
      <w:pPr>
        <w:spacing w:after="0"/>
        <w:rPr>
          <w:rFonts w:ascii="Times New Roman" w:hAnsi="Times New Roman" w:cs="Times New Roman"/>
          <w:sz w:val="24"/>
        </w:rPr>
      </w:pPr>
      <w:r w:rsidRPr="00AF1CD6">
        <w:rPr>
          <w:rFonts w:ascii="Times New Roman" w:hAnsi="Times New Roman" w:cs="Times New Roman"/>
          <w:sz w:val="24"/>
        </w:rPr>
        <w:t>3.2.2. Переносити пергідроль слід обережно у бутлях з кожухом або в закритій ємності, що не б'ється, уникаючи розбризкування.</w:t>
      </w:r>
    </w:p>
    <w:p w:rsidR="00AF1CD6" w:rsidRPr="00AF1CD6" w:rsidRDefault="00AF1CD6" w:rsidP="00AF1CD6">
      <w:pPr>
        <w:spacing w:after="0"/>
        <w:rPr>
          <w:rFonts w:ascii="Times New Roman" w:hAnsi="Times New Roman" w:cs="Times New Roman"/>
          <w:sz w:val="24"/>
        </w:rPr>
      </w:pPr>
      <w:r w:rsidRPr="00AF1CD6">
        <w:rPr>
          <w:rFonts w:ascii="Times New Roman" w:hAnsi="Times New Roman" w:cs="Times New Roman"/>
          <w:sz w:val="24"/>
        </w:rPr>
        <w:t>3.2.3. Миючий засіб, розфасований у негерметичну упаковку, слід зберігати в сухому місці.</w:t>
      </w:r>
    </w:p>
    <w:p w:rsidR="00AF1CD6" w:rsidRPr="00AF1CD6" w:rsidRDefault="00AF1CD6" w:rsidP="00AF1CD6">
      <w:pPr>
        <w:spacing w:after="0"/>
        <w:rPr>
          <w:rFonts w:ascii="Times New Roman" w:hAnsi="Times New Roman" w:cs="Times New Roman"/>
          <w:sz w:val="24"/>
        </w:rPr>
      </w:pPr>
      <w:r w:rsidRPr="00AF1CD6">
        <w:rPr>
          <w:rFonts w:ascii="Times New Roman" w:hAnsi="Times New Roman" w:cs="Times New Roman"/>
          <w:sz w:val="24"/>
        </w:rPr>
        <w:t>3.3. Вимоги безпеки при приготуванні дезінфікуючих розчинів з застосуванням легкозаймистих (ЛЗР) і горючих рідин (ГР) (мурашина кислота, спирт етиловий):</w:t>
      </w:r>
    </w:p>
    <w:p w:rsidR="00AF1CD6" w:rsidRPr="00AF1CD6" w:rsidRDefault="00AF1CD6" w:rsidP="00AF1CD6">
      <w:pPr>
        <w:spacing w:after="0"/>
        <w:rPr>
          <w:rFonts w:ascii="Times New Roman" w:hAnsi="Times New Roman" w:cs="Times New Roman"/>
          <w:sz w:val="24"/>
        </w:rPr>
      </w:pPr>
      <w:r w:rsidRPr="00AF1CD6">
        <w:rPr>
          <w:rFonts w:ascii="Times New Roman" w:hAnsi="Times New Roman" w:cs="Times New Roman"/>
          <w:sz w:val="24"/>
        </w:rPr>
        <w:t>3.3.1. Роботи з ЛЗР і ГР повинні проводитись тільки у витяжних шафах, при вимкнутих електроприладах і газових пальниках.</w:t>
      </w:r>
    </w:p>
    <w:p w:rsidR="00AF1CD6" w:rsidRPr="00AF1CD6" w:rsidRDefault="00AF1CD6" w:rsidP="00AF1CD6">
      <w:pPr>
        <w:spacing w:after="0"/>
        <w:rPr>
          <w:rFonts w:ascii="Times New Roman" w:hAnsi="Times New Roman" w:cs="Times New Roman"/>
          <w:sz w:val="24"/>
        </w:rPr>
      </w:pPr>
      <w:r w:rsidRPr="00AF1CD6">
        <w:rPr>
          <w:rFonts w:ascii="Times New Roman" w:hAnsi="Times New Roman" w:cs="Times New Roman"/>
          <w:sz w:val="24"/>
        </w:rPr>
        <w:t>3.3.2. Зберігати ЛЗР і ГР слід в закритій товстостінній скляній посуді, яку розміщують у металевих ящиках з кришками. Загальний запас ЛЗР, що водночас зберігається, не повинен перевищувати добову потребу.</w:t>
      </w:r>
    </w:p>
    <w:p w:rsidR="00AF1CD6" w:rsidRPr="00AF1CD6" w:rsidRDefault="00AF1CD6" w:rsidP="00AF1CD6">
      <w:pPr>
        <w:spacing w:after="0"/>
        <w:rPr>
          <w:rFonts w:ascii="Times New Roman" w:hAnsi="Times New Roman" w:cs="Times New Roman"/>
          <w:sz w:val="24"/>
        </w:rPr>
      </w:pPr>
      <w:r w:rsidRPr="00AF1CD6">
        <w:rPr>
          <w:rFonts w:ascii="Times New Roman" w:hAnsi="Times New Roman" w:cs="Times New Roman"/>
          <w:sz w:val="24"/>
        </w:rPr>
        <w:t>3.3.3. Розлиті ЛЗР і ГР необхідно засипати піском. Забруднений пісок необхідно збирати дерев'яною лопатою або совком.</w:t>
      </w:r>
    </w:p>
    <w:p w:rsidR="00AF1CD6" w:rsidRPr="00AF1CD6" w:rsidRDefault="00AF1CD6" w:rsidP="00AF1CD6">
      <w:pPr>
        <w:spacing w:after="0"/>
        <w:rPr>
          <w:rFonts w:ascii="Times New Roman" w:hAnsi="Times New Roman" w:cs="Times New Roman"/>
          <w:sz w:val="24"/>
        </w:rPr>
      </w:pPr>
      <w:r w:rsidRPr="00AF1CD6">
        <w:rPr>
          <w:rFonts w:ascii="Times New Roman" w:hAnsi="Times New Roman" w:cs="Times New Roman"/>
          <w:sz w:val="24"/>
        </w:rPr>
        <w:t>3.3.4. Тара, в якій виконувались роботи з ЛЗР і ГР, після проведення роботи повинна негайно промиватись великою кількістю води (подвійне наповнення).</w:t>
      </w:r>
    </w:p>
    <w:p w:rsidR="00AF1CD6" w:rsidRPr="00AF1CD6" w:rsidRDefault="00AF1CD6" w:rsidP="00AF1CD6">
      <w:pPr>
        <w:spacing w:after="0"/>
        <w:rPr>
          <w:rFonts w:ascii="Times New Roman" w:hAnsi="Times New Roman" w:cs="Times New Roman"/>
          <w:sz w:val="24"/>
        </w:rPr>
      </w:pPr>
      <w:r w:rsidRPr="00AF1CD6">
        <w:rPr>
          <w:rFonts w:ascii="Times New Roman" w:hAnsi="Times New Roman" w:cs="Times New Roman"/>
          <w:sz w:val="24"/>
        </w:rPr>
        <w:t>3.3.5. Відпрацьовані ГР повинні збиратись у спеціальну тару.</w:t>
      </w:r>
    </w:p>
    <w:p w:rsidR="00AF1CD6" w:rsidRPr="00AF1CD6" w:rsidRDefault="00AF1CD6" w:rsidP="00AF1CD6">
      <w:pPr>
        <w:spacing w:after="0"/>
        <w:rPr>
          <w:rFonts w:ascii="Times New Roman" w:hAnsi="Times New Roman" w:cs="Times New Roman"/>
          <w:sz w:val="24"/>
        </w:rPr>
      </w:pPr>
      <w:r w:rsidRPr="00AF1CD6">
        <w:rPr>
          <w:rFonts w:ascii="Times New Roman" w:hAnsi="Times New Roman" w:cs="Times New Roman"/>
          <w:sz w:val="24"/>
        </w:rPr>
        <w:t>3.4. Вимоги безпеки при приготуванні дезінфікуючих розчинів із застосуванням кислот і лугу.</w:t>
      </w:r>
    </w:p>
    <w:p w:rsidR="00AF1CD6" w:rsidRPr="00AF1CD6" w:rsidRDefault="00AF1CD6" w:rsidP="00AF1CD6">
      <w:pPr>
        <w:spacing w:after="0"/>
        <w:rPr>
          <w:rFonts w:ascii="Times New Roman" w:hAnsi="Times New Roman" w:cs="Times New Roman"/>
          <w:sz w:val="24"/>
        </w:rPr>
      </w:pPr>
      <w:r w:rsidRPr="00AF1CD6">
        <w:rPr>
          <w:rFonts w:ascii="Times New Roman" w:hAnsi="Times New Roman" w:cs="Times New Roman"/>
          <w:sz w:val="24"/>
        </w:rPr>
        <w:lastRenderedPageBreak/>
        <w:t>3.4.1. Бутлі з кислотами слід тримати в захисній металевій тарі, викладеній негорючими матеріалами, переносити і піднімати їх необхідно тільки вдвох.</w:t>
      </w:r>
    </w:p>
    <w:p w:rsidR="00AF1CD6" w:rsidRPr="00AF1CD6" w:rsidRDefault="00AF1CD6" w:rsidP="00AF1CD6">
      <w:pPr>
        <w:spacing w:after="0"/>
        <w:rPr>
          <w:rFonts w:ascii="Times New Roman" w:hAnsi="Times New Roman" w:cs="Times New Roman"/>
          <w:sz w:val="24"/>
        </w:rPr>
      </w:pPr>
      <w:r w:rsidRPr="00AF1CD6">
        <w:rPr>
          <w:rFonts w:ascii="Times New Roman" w:hAnsi="Times New Roman" w:cs="Times New Roman"/>
          <w:sz w:val="24"/>
        </w:rPr>
        <w:t>3.4.2. Переливання кислот і лугу з бутлів в більш дрібну тару необхідно виконувати вдвох за допомогою сифона і тільки під місцевою витяжною вентиляцією.</w:t>
      </w:r>
    </w:p>
    <w:p w:rsidR="00AF1CD6" w:rsidRPr="00AF1CD6" w:rsidRDefault="00AF1CD6" w:rsidP="00AF1CD6">
      <w:pPr>
        <w:spacing w:after="0"/>
        <w:rPr>
          <w:rFonts w:ascii="Times New Roman" w:hAnsi="Times New Roman" w:cs="Times New Roman"/>
          <w:sz w:val="24"/>
        </w:rPr>
      </w:pPr>
      <w:r w:rsidRPr="00AF1CD6">
        <w:rPr>
          <w:rFonts w:ascii="Times New Roman" w:hAnsi="Times New Roman" w:cs="Times New Roman"/>
          <w:sz w:val="24"/>
        </w:rPr>
        <w:t>3.4.3. Для приготування розчинів кислот їх необхідно наливати у воду тонким струменем при безперервному перемішуванні, а не навпаки.</w:t>
      </w:r>
    </w:p>
    <w:p w:rsidR="00AF1CD6" w:rsidRPr="00AF1CD6" w:rsidRDefault="00AF1CD6" w:rsidP="00AF1CD6">
      <w:pPr>
        <w:spacing w:after="0"/>
        <w:rPr>
          <w:rFonts w:ascii="Times New Roman" w:hAnsi="Times New Roman" w:cs="Times New Roman"/>
          <w:sz w:val="24"/>
        </w:rPr>
      </w:pPr>
      <w:r w:rsidRPr="00AF1CD6">
        <w:rPr>
          <w:rFonts w:ascii="Times New Roman" w:hAnsi="Times New Roman" w:cs="Times New Roman"/>
          <w:sz w:val="24"/>
        </w:rPr>
        <w:t>3.4.4. Великі шматки їдкого лугу слід розколювати на дрібні шматочки в спеціально відведеному місці, заздалегідь накривши шматки, що розбиваються, щільною тканиною (бельтингом) або папером.</w:t>
      </w:r>
    </w:p>
    <w:p w:rsidR="00AF1CD6" w:rsidRPr="00AF1CD6" w:rsidRDefault="00AF1CD6" w:rsidP="00AF1CD6">
      <w:pPr>
        <w:spacing w:after="0"/>
        <w:rPr>
          <w:rFonts w:ascii="Times New Roman" w:hAnsi="Times New Roman" w:cs="Times New Roman"/>
          <w:sz w:val="24"/>
        </w:rPr>
      </w:pPr>
      <w:r w:rsidRPr="00AF1CD6">
        <w:rPr>
          <w:rFonts w:ascii="Times New Roman" w:hAnsi="Times New Roman" w:cs="Times New Roman"/>
          <w:sz w:val="24"/>
        </w:rPr>
        <w:t>Рекомендується замість монолітних шматків лугу застосовувати лускати.</w:t>
      </w:r>
    </w:p>
    <w:p w:rsidR="00AF1CD6" w:rsidRPr="00AF1CD6" w:rsidRDefault="00AF1CD6" w:rsidP="00AF1CD6">
      <w:pPr>
        <w:spacing w:after="0"/>
        <w:rPr>
          <w:rFonts w:ascii="Times New Roman" w:hAnsi="Times New Roman" w:cs="Times New Roman"/>
          <w:sz w:val="24"/>
        </w:rPr>
      </w:pPr>
      <w:r w:rsidRPr="00AF1CD6">
        <w:rPr>
          <w:rFonts w:ascii="Times New Roman" w:hAnsi="Times New Roman" w:cs="Times New Roman"/>
          <w:sz w:val="24"/>
        </w:rPr>
        <w:t>3.4.5. Розчиняти твердий луг слід шляхом повільного додавання його невеликими шматками до води при безперервному перемішуванні, шматочки лугу брати тільки щипцями.</w:t>
      </w:r>
    </w:p>
    <w:p w:rsidR="00AF1CD6" w:rsidRPr="00AF1CD6" w:rsidRDefault="00AF1CD6" w:rsidP="00AF1CD6">
      <w:pPr>
        <w:spacing w:after="0"/>
        <w:rPr>
          <w:rFonts w:ascii="Times New Roman" w:hAnsi="Times New Roman" w:cs="Times New Roman"/>
          <w:sz w:val="24"/>
        </w:rPr>
      </w:pPr>
      <w:r w:rsidRPr="00AF1CD6">
        <w:rPr>
          <w:rFonts w:ascii="Times New Roman" w:hAnsi="Times New Roman" w:cs="Times New Roman"/>
          <w:sz w:val="24"/>
        </w:rPr>
        <w:t>3.5. Паління дозволяється тільки в спеціально відведених місцях.</w:t>
      </w:r>
    </w:p>
    <w:p w:rsidR="00AF1CD6" w:rsidRPr="00AF1CD6" w:rsidRDefault="00AF1CD6" w:rsidP="00AF1CD6">
      <w:pPr>
        <w:spacing w:after="0"/>
        <w:rPr>
          <w:rFonts w:ascii="Times New Roman" w:hAnsi="Times New Roman" w:cs="Times New Roman"/>
          <w:sz w:val="24"/>
        </w:rPr>
      </w:pPr>
      <w:r w:rsidRPr="00AF1CD6">
        <w:rPr>
          <w:rFonts w:ascii="Times New Roman" w:hAnsi="Times New Roman" w:cs="Times New Roman"/>
          <w:sz w:val="24"/>
        </w:rPr>
        <w:t>3.6. При використанні засобу «</w:t>
      </w:r>
      <w:proofErr w:type="spellStart"/>
      <w:r w:rsidRPr="00AF1CD6">
        <w:rPr>
          <w:rFonts w:ascii="Times New Roman" w:hAnsi="Times New Roman" w:cs="Times New Roman"/>
          <w:sz w:val="24"/>
        </w:rPr>
        <w:t>Соліклор</w:t>
      </w:r>
      <w:proofErr w:type="spellEnd"/>
      <w:r w:rsidRPr="00AF1CD6">
        <w:rPr>
          <w:rFonts w:ascii="Times New Roman" w:hAnsi="Times New Roman" w:cs="Times New Roman"/>
          <w:sz w:val="24"/>
        </w:rPr>
        <w:t>»:</w:t>
      </w:r>
    </w:p>
    <w:p w:rsidR="00AF1CD6" w:rsidRPr="00AF1CD6" w:rsidRDefault="00AF1CD6" w:rsidP="00AF1CD6">
      <w:pPr>
        <w:spacing w:after="0"/>
        <w:rPr>
          <w:rFonts w:ascii="Times New Roman" w:hAnsi="Times New Roman" w:cs="Times New Roman"/>
          <w:sz w:val="24"/>
        </w:rPr>
      </w:pPr>
      <w:r w:rsidRPr="00AF1CD6">
        <w:rPr>
          <w:rFonts w:ascii="Times New Roman" w:hAnsi="Times New Roman" w:cs="Times New Roman"/>
          <w:sz w:val="24"/>
        </w:rPr>
        <w:t>3.6.1. Під час виконання робіт з дезінфекції необхідно дотримуватись правил особистої гігієни, забороняється вживати їжу, пити, палити.</w:t>
      </w:r>
    </w:p>
    <w:p w:rsidR="00AF1CD6" w:rsidRPr="00AF1CD6" w:rsidRDefault="00AF1CD6" w:rsidP="00AF1CD6">
      <w:pPr>
        <w:spacing w:after="0"/>
        <w:rPr>
          <w:rFonts w:ascii="Times New Roman" w:hAnsi="Times New Roman" w:cs="Times New Roman"/>
          <w:sz w:val="24"/>
        </w:rPr>
      </w:pPr>
      <w:r w:rsidRPr="00AF1CD6">
        <w:rPr>
          <w:rFonts w:ascii="Times New Roman" w:hAnsi="Times New Roman" w:cs="Times New Roman"/>
          <w:sz w:val="24"/>
        </w:rPr>
        <w:t>3.6.2. Використовувати «</w:t>
      </w:r>
      <w:proofErr w:type="spellStart"/>
      <w:r w:rsidRPr="00AF1CD6">
        <w:rPr>
          <w:rFonts w:ascii="Times New Roman" w:hAnsi="Times New Roman" w:cs="Times New Roman"/>
          <w:sz w:val="24"/>
        </w:rPr>
        <w:t>Соліклор</w:t>
      </w:r>
      <w:proofErr w:type="spellEnd"/>
      <w:r w:rsidRPr="00AF1CD6">
        <w:rPr>
          <w:rFonts w:ascii="Times New Roman" w:hAnsi="Times New Roman" w:cs="Times New Roman"/>
          <w:sz w:val="24"/>
        </w:rPr>
        <w:t>» у відповідності з інструкцією по застосуванню.</w:t>
      </w:r>
    </w:p>
    <w:p w:rsidR="00AF1CD6" w:rsidRPr="00AF1CD6" w:rsidRDefault="00AF1CD6" w:rsidP="00AF1CD6">
      <w:pPr>
        <w:spacing w:after="0"/>
        <w:rPr>
          <w:rFonts w:ascii="Times New Roman" w:hAnsi="Times New Roman" w:cs="Times New Roman"/>
          <w:sz w:val="24"/>
        </w:rPr>
      </w:pPr>
      <w:r w:rsidRPr="00AF1CD6">
        <w:rPr>
          <w:rFonts w:ascii="Times New Roman" w:hAnsi="Times New Roman" w:cs="Times New Roman"/>
          <w:sz w:val="24"/>
        </w:rPr>
        <w:t>3.6.3. При проведенні робіт з дезінфекції слід уникати розбризкування та попадання засобу в очі і на шкіру.</w:t>
      </w:r>
    </w:p>
    <w:p w:rsidR="00AF1CD6" w:rsidRPr="00AF1CD6" w:rsidRDefault="00AF1CD6" w:rsidP="00AF1CD6">
      <w:pPr>
        <w:spacing w:after="0"/>
        <w:rPr>
          <w:rFonts w:ascii="Times New Roman" w:hAnsi="Times New Roman" w:cs="Times New Roman"/>
          <w:sz w:val="24"/>
        </w:rPr>
      </w:pPr>
      <w:r w:rsidRPr="00AF1CD6">
        <w:rPr>
          <w:rFonts w:ascii="Times New Roman" w:hAnsi="Times New Roman" w:cs="Times New Roman"/>
          <w:sz w:val="24"/>
        </w:rPr>
        <w:t>3.6.4. Застережні заходи при приготуванні робочих розчинів:</w:t>
      </w:r>
    </w:p>
    <w:p w:rsidR="00AF1CD6" w:rsidRPr="00AF1CD6" w:rsidRDefault="00AF1CD6" w:rsidP="00AF1CD6">
      <w:pPr>
        <w:spacing w:after="0"/>
        <w:rPr>
          <w:rFonts w:ascii="Times New Roman" w:hAnsi="Times New Roman" w:cs="Times New Roman"/>
          <w:sz w:val="24"/>
        </w:rPr>
      </w:pPr>
      <w:r w:rsidRPr="00AF1CD6">
        <w:rPr>
          <w:rFonts w:ascii="Times New Roman" w:hAnsi="Times New Roman" w:cs="Times New Roman"/>
          <w:sz w:val="24"/>
        </w:rPr>
        <w:t>Роботи із приготування розчинів засобу слід проводити у захисному одязі із використанням засобів захисту шкіри.</w:t>
      </w:r>
    </w:p>
    <w:p w:rsidR="00AF1CD6" w:rsidRPr="00AF1CD6" w:rsidRDefault="00AF1CD6" w:rsidP="00AF1CD6">
      <w:pPr>
        <w:spacing w:after="0"/>
        <w:rPr>
          <w:rFonts w:ascii="Times New Roman" w:hAnsi="Times New Roman" w:cs="Times New Roman"/>
          <w:sz w:val="24"/>
        </w:rPr>
      </w:pPr>
      <w:r w:rsidRPr="00AF1CD6">
        <w:rPr>
          <w:rFonts w:ascii="Times New Roman" w:hAnsi="Times New Roman" w:cs="Times New Roman"/>
          <w:sz w:val="24"/>
        </w:rPr>
        <w:t>Всі ємності з розчинами слід щільно закривати кришками.</w:t>
      </w:r>
    </w:p>
    <w:p w:rsidR="00AF1CD6" w:rsidRPr="00AF1CD6" w:rsidRDefault="00AF1CD6" w:rsidP="00AF1CD6">
      <w:pPr>
        <w:spacing w:after="0"/>
        <w:rPr>
          <w:rFonts w:ascii="Times New Roman" w:hAnsi="Times New Roman" w:cs="Times New Roman"/>
          <w:sz w:val="24"/>
        </w:rPr>
      </w:pPr>
      <w:r w:rsidRPr="00AF1CD6">
        <w:rPr>
          <w:rFonts w:ascii="Times New Roman" w:hAnsi="Times New Roman" w:cs="Times New Roman"/>
          <w:sz w:val="24"/>
        </w:rPr>
        <w:t>Роботи, пов’язані із застосуванням засобу необхідно проводити у приміщеннях, що добре провітрюються. Дезінфекцію поверхонь способом протирання розчинами, що містять не більше 0,1 % активного хлору, можна проводити у присутності сторонніх осіб. Роботи методом протирання з використанням розчинів в концентрації вище 0,1% за активним хлором, а також розчинів засобу будь-якої концентрації методом зрошування слід проводити за відсутності сторонніх осіб.</w:t>
      </w:r>
    </w:p>
    <w:p w:rsidR="00AF1CD6" w:rsidRPr="00AF1CD6" w:rsidRDefault="00AF1CD6" w:rsidP="00AF1CD6">
      <w:pPr>
        <w:spacing w:after="0"/>
        <w:rPr>
          <w:rFonts w:ascii="Times New Roman" w:hAnsi="Times New Roman" w:cs="Times New Roman"/>
          <w:sz w:val="24"/>
        </w:rPr>
      </w:pPr>
      <w:r w:rsidRPr="00AF1CD6">
        <w:rPr>
          <w:rFonts w:ascii="Times New Roman" w:hAnsi="Times New Roman" w:cs="Times New Roman"/>
          <w:sz w:val="24"/>
        </w:rPr>
        <w:t>Після проведення дезінфекції провітрити приміщення протягом 15 хвилин.</w:t>
      </w:r>
    </w:p>
    <w:p w:rsidR="00AF1CD6" w:rsidRPr="00AF1CD6" w:rsidRDefault="00AF1CD6" w:rsidP="00AF1CD6">
      <w:pPr>
        <w:spacing w:after="0"/>
        <w:rPr>
          <w:rFonts w:ascii="Times New Roman" w:hAnsi="Times New Roman" w:cs="Times New Roman"/>
          <w:sz w:val="24"/>
        </w:rPr>
      </w:pPr>
      <w:r w:rsidRPr="00AF1CD6">
        <w:rPr>
          <w:rFonts w:ascii="Times New Roman" w:hAnsi="Times New Roman" w:cs="Times New Roman"/>
          <w:b/>
          <w:bCs/>
          <w:sz w:val="24"/>
        </w:rPr>
        <w:t>4. ВИМОГИ БЕЗПЕКИ ПІСЛЯ ЗАКІНЧЕННЯ РОБОТИ</w:t>
      </w:r>
    </w:p>
    <w:p w:rsidR="00AF1CD6" w:rsidRPr="00AF1CD6" w:rsidRDefault="00AF1CD6" w:rsidP="00AF1CD6">
      <w:pPr>
        <w:spacing w:after="0"/>
        <w:rPr>
          <w:rFonts w:ascii="Times New Roman" w:hAnsi="Times New Roman" w:cs="Times New Roman"/>
          <w:sz w:val="24"/>
        </w:rPr>
      </w:pPr>
      <w:r w:rsidRPr="00AF1CD6">
        <w:rPr>
          <w:rFonts w:ascii="Times New Roman" w:hAnsi="Times New Roman" w:cs="Times New Roman"/>
          <w:sz w:val="24"/>
        </w:rPr>
        <w:t>4.1. Вимкнути обладнання.</w:t>
      </w:r>
    </w:p>
    <w:p w:rsidR="00AF1CD6" w:rsidRPr="00AF1CD6" w:rsidRDefault="00AF1CD6" w:rsidP="00AF1CD6">
      <w:pPr>
        <w:spacing w:after="0"/>
        <w:rPr>
          <w:rFonts w:ascii="Times New Roman" w:hAnsi="Times New Roman" w:cs="Times New Roman"/>
          <w:sz w:val="24"/>
        </w:rPr>
      </w:pPr>
      <w:r w:rsidRPr="00AF1CD6">
        <w:rPr>
          <w:rFonts w:ascii="Times New Roman" w:hAnsi="Times New Roman" w:cs="Times New Roman"/>
          <w:sz w:val="24"/>
        </w:rPr>
        <w:t>4.2. Прибрати робоче місце, скласти усі шкідливі речовини, ЛЗР, ГР в установлене для їх зберігання місце.</w:t>
      </w:r>
    </w:p>
    <w:p w:rsidR="00AF1CD6" w:rsidRPr="00AF1CD6" w:rsidRDefault="00AF1CD6" w:rsidP="00AF1CD6">
      <w:pPr>
        <w:spacing w:after="0"/>
        <w:rPr>
          <w:rFonts w:ascii="Times New Roman" w:hAnsi="Times New Roman" w:cs="Times New Roman"/>
          <w:sz w:val="24"/>
        </w:rPr>
      </w:pPr>
      <w:r w:rsidRPr="00AF1CD6">
        <w:rPr>
          <w:rFonts w:ascii="Times New Roman" w:hAnsi="Times New Roman" w:cs="Times New Roman"/>
          <w:sz w:val="24"/>
        </w:rPr>
        <w:t>4.3. Зняти спецодяг та інші засоби індивідуального захисту і прибрати їх у відведене для них місце.</w:t>
      </w:r>
    </w:p>
    <w:p w:rsidR="00AF1CD6" w:rsidRPr="00AF1CD6" w:rsidRDefault="00AF1CD6" w:rsidP="00AF1CD6">
      <w:pPr>
        <w:spacing w:after="0"/>
        <w:rPr>
          <w:rFonts w:ascii="Times New Roman" w:hAnsi="Times New Roman" w:cs="Times New Roman"/>
          <w:sz w:val="24"/>
        </w:rPr>
      </w:pPr>
      <w:r w:rsidRPr="00AF1CD6">
        <w:rPr>
          <w:rFonts w:ascii="Times New Roman" w:hAnsi="Times New Roman" w:cs="Times New Roman"/>
          <w:sz w:val="24"/>
        </w:rPr>
        <w:t>4.4. Помити руки теплою водою з милом. При можливості прийняти душ.</w:t>
      </w:r>
    </w:p>
    <w:p w:rsidR="00AF1CD6" w:rsidRPr="00AF1CD6" w:rsidRDefault="00AF1CD6" w:rsidP="00AF1CD6">
      <w:pPr>
        <w:spacing w:after="0"/>
        <w:rPr>
          <w:rFonts w:ascii="Times New Roman" w:hAnsi="Times New Roman" w:cs="Times New Roman"/>
          <w:sz w:val="24"/>
        </w:rPr>
      </w:pPr>
      <w:r w:rsidRPr="00AF1CD6">
        <w:rPr>
          <w:rFonts w:ascii="Times New Roman" w:hAnsi="Times New Roman" w:cs="Times New Roman"/>
          <w:sz w:val="24"/>
        </w:rPr>
        <w:t>4.5. Доповісти керівнику про всі недоліки, які мали місце під час роботи.</w:t>
      </w:r>
    </w:p>
    <w:p w:rsidR="00AF1CD6" w:rsidRPr="00AF1CD6" w:rsidRDefault="00AF1CD6" w:rsidP="00AF1CD6">
      <w:pPr>
        <w:spacing w:after="0"/>
        <w:rPr>
          <w:rFonts w:ascii="Times New Roman" w:hAnsi="Times New Roman" w:cs="Times New Roman"/>
          <w:sz w:val="24"/>
        </w:rPr>
      </w:pPr>
      <w:r w:rsidRPr="00AF1CD6">
        <w:rPr>
          <w:rFonts w:ascii="Times New Roman" w:hAnsi="Times New Roman" w:cs="Times New Roman"/>
          <w:b/>
          <w:bCs/>
          <w:sz w:val="24"/>
        </w:rPr>
        <w:t>5. ВИМОГИ БЕЗПЕКИ В АВАРІЙНИХ СИТУАЦІЯХ</w:t>
      </w:r>
    </w:p>
    <w:p w:rsidR="00AF1CD6" w:rsidRPr="00AF1CD6" w:rsidRDefault="00AF1CD6" w:rsidP="00AF1CD6">
      <w:pPr>
        <w:spacing w:after="0"/>
        <w:rPr>
          <w:rFonts w:ascii="Times New Roman" w:hAnsi="Times New Roman" w:cs="Times New Roman"/>
          <w:sz w:val="24"/>
        </w:rPr>
      </w:pPr>
      <w:r w:rsidRPr="00AF1CD6">
        <w:rPr>
          <w:rFonts w:ascii="Times New Roman" w:hAnsi="Times New Roman" w:cs="Times New Roman"/>
          <w:sz w:val="24"/>
        </w:rPr>
        <w:t>5.1. Аварійна ситуація може виникнути в разі: розгерметизації технологічних трубопроводів, обладнання і тари з викидом продукту, його пари у виробниче та зовнішнє середовище; загорання технологічних трубопроводів, обладнання, розчинів та 3І3; відключення електропостачання, обривання і короткого замикання електрообладнання.</w:t>
      </w:r>
    </w:p>
    <w:p w:rsidR="00AF1CD6" w:rsidRPr="00AF1CD6" w:rsidRDefault="00AF1CD6" w:rsidP="00AF1CD6">
      <w:pPr>
        <w:spacing w:after="0"/>
        <w:rPr>
          <w:rFonts w:ascii="Times New Roman" w:hAnsi="Times New Roman" w:cs="Times New Roman"/>
          <w:sz w:val="24"/>
        </w:rPr>
      </w:pPr>
      <w:r w:rsidRPr="00AF1CD6">
        <w:rPr>
          <w:rFonts w:ascii="Times New Roman" w:hAnsi="Times New Roman" w:cs="Times New Roman"/>
          <w:sz w:val="24"/>
        </w:rPr>
        <w:t xml:space="preserve">5.2. При виникненні аварійної ситуації необхідно відключити </w:t>
      </w:r>
      <w:proofErr w:type="spellStart"/>
      <w:r w:rsidRPr="00AF1CD6">
        <w:rPr>
          <w:rFonts w:ascii="Times New Roman" w:hAnsi="Times New Roman" w:cs="Times New Roman"/>
          <w:sz w:val="24"/>
        </w:rPr>
        <w:t>електроспоживачі</w:t>
      </w:r>
      <w:proofErr w:type="spellEnd"/>
      <w:r w:rsidRPr="00AF1CD6">
        <w:rPr>
          <w:rFonts w:ascii="Times New Roman" w:hAnsi="Times New Roman" w:cs="Times New Roman"/>
          <w:sz w:val="24"/>
        </w:rPr>
        <w:t xml:space="preserve"> загальним рубильником, огородити небезпечну зону, не допускати до неї сторонніх осіб; повідомити про те, що сталося, керівника робіт.</w:t>
      </w:r>
    </w:p>
    <w:p w:rsidR="00AF1CD6" w:rsidRPr="00AF1CD6" w:rsidRDefault="00AF1CD6" w:rsidP="00AF1CD6">
      <w:pPr>
        <w:spacing w:after="0"/>
        <w:rPr>
          <w:rFonts w:ascii="Times New Roman" w:hAnsi="Times New Roman" w:cs="Times New Roman"/>
          <w:sz w:val="24"/>
        </w:rPr>
      </w:pPr>
      <w:r w:rsidRPr="00AF1CD6">
        <w:rPr>
          <w:rFonts w:ascii="Times New Roman" w:hAnsi="Times New Roman" w:cs="Times New Roman"/>
          <w:sz w:val="24"/>
        </w:rPr>
        <w:lastRenderedPageBreak/>
        <w:t>5.3. У разі розливу ЛЗР та ГР необхідно загасити газові пальники, розлитий продукт засипати піском, пісок зібрати і винести у безпечне місце.</w:t>
      </w:r>
    </w:p>
    <w:p w:rsidR="00AF1CD6" w:rsidRPr="00AF1CD6" w:rsidRDefault="00AF1CD6" w:rsidP="00AF1CD6">
      <w:pPr>
        <w:spacing w:after="0"/>
        <w:rPr>
          <w:rFonts w:ascii="Times New Roman" w:hAnsi="Times New Roman" w:cs="Times New Roman"/>
          <w:sz w:val="24"/>
        </w:rPr>
      </w:pPr>
      <w:r w:rsidRPr="00AF1CD6">
        <w:rPr>
          <w:rFonts w:ascii="Times New Roman" w:hAnsi="Times New Roman" w:cs="Times New Roman"/>
          <w:sz w:val="24"/>
        </w:rPr>
        <w:t>5.4. При використанні засобу «</w:t>
      </w:r>
      <w:proofErr w:type="spellStart"/>
      <w:r w:rsidRPr="00AF1CD6">
        <w:rPr>
          <w:rFonts w:ascii="Times New Roman" w:hAnsi="Times New Roman" w:cs="Times New Roman"/>
          <w:sz w:val="24"/>
        </w:rPr>
        <w:t>Соліклор</w:t>
      </w:r>
      <w:proofErr w:type="spellEnd"/>
      <w:r w:rsidRPr="00AF1CD6">
        <w:rPr>
          <w:rFonts w:ascii="Times New Roman" w:hAnsi="Times New Roman" w:cs="Times New Roman"/>
          <w:sz w:val="24"/>
        </w:rPr>
        <w:t>»:</w:t>
      </w:r>
    </w:p>
    <w:p w:rsidR="00AF1CD6" w:rsidRPr="00AF1CD6" w:rsidRDefault="00AF1CD6" w:rsidP="00AF1CD6">
      <w:pPr>
        <w:spacing w:after="0"/>
        <w:rPr>
          <w:rFonts w:ascii="Times New Roman" w:hAnsi="Times New Roman" w:cs="Times New Roman"/>
          <w:sz w:val="24"/>
        </w:rPr>
      </w:pPr>
      <w:r w:rsidRPr="00AF1CD6">
        <w:rPr>
          <w:rFonts w:ascii="Times New Roman" w:hAnsi="Times New Roman" w:cs="Times New Roman"/>
          <w:sz w:val="24"/>
        </w:rPr>
        <w:t>5.4.1. За умови недотримання застережних заходів у осіб з підвищеною чутливістю до активного хлору можлива поява ознак подразнення слизових оболонок очей (різь, сльозотеча) та органів дихання (дере у горлі, кашель, часте дихання, виділення з носа), може виникнути головний біль.</w:t>
      </w:r>
    </w:p>
    <w:p w:rsidR="00AF1CD6" w:rsidRPr="00AF1CD6" w:rsidRDefault="00AF1CD6" w:rsidP="00AF1CD6">
      <w:pPr>
        <w:spacing w:after="0"/>
        <w:rPr>
          <w:rFonts w:ascii="Times New Roman" w:hAnsi="Times New Roman" w:cs="Times New Roman"/>
          <w:sz w:val="24"/>
        </w:rPr>
      </w:pPr>
      <w:r w:rsidRPr="00AF1CD6">
        <w:rPr>
          <w:rFonts w:ascii="Times New Roman" w:hAnsi="Times New Roman" w:cs="Times New Roman"/>
          <w:sz w:val="24"/>
        </w:rPr>
        <w:t>5.4.2. Заходи першої допомоги при подразненні органів дихання. При появі ознак подразнення органів дихання постраждалого виводять з робочого приміщення на свіже повітря або в добре провітрюване приміщення, рот і носоглотку прополіскують водою, дають тепле пиття. Доцільна інгаляція 2,0% водно-содовим розчином (1 чайна ложка питної соди на склянку води), у разі необхідності звернутись до лікаря.</w:t>
      </w:r>
    </w:p>
    <w:p w:rsidR="00AF1CD6" w:rsidRPr="00AF1CD6" w:rsidRDefault="00AF1CD6" w:rsidP="00AF1CD6">
      <w:pPr>
        <w:spacing w:after="0"/>
        <w:rPr>
          <w:rFonts w:ascii="Times New Roman" w:hAnsi="Times New Roman" w:cs="Times New Roman"/>
          <w:sz w:val="24"/>
        </w:rPr>
      </w:pPr>
      <w:r w:rsidRPr="00AF1CD6">
        <w:rPr>
          <w:rFonts w:ascii="Times New Roman" w:hAnsi="Times New Roman" w:cs="Times New Roman"/>
          <w:sz w:val="24"/>
        </w:rPr>
        <w:t xml:space="preserve">5.4.3. Заходи першої допомоги при попаданні засобу в очі. При попаданні засобу в очі слід промити їх під проточною водою протягом декількох хвилин. При подразненні слизових оболонок закапати в очі 30 % розчин </w:t>
      </w:r>
      <w:proofErr w:type="spellStart"/>
      <w:r w:rsidRPr="00AF1CD6">
        <w:rPr>
          <w:rFonts w:ascii="Times New Roman" w:hAnsi="Times New Roman" w:cs="Times New Roman"/>
          <w:sz w:val="24"/>
        </w:rPr>
        <w:t>сульфацилу</w:t>
      </w:r>
      <w:proofErr w:type="spellEnd"/>
      <w:r w:rsidRPr="00AF1CD6">
        <w:rPr>
          <w:rFonts w:ascii="Times New Roman" w:hAnsi="Times New Roman" w:cs="Times New Roman"/>
          <w:sz w:val="24"/>
        </w:rPr>
        <w:t xml:space="preserve"> натрію, у разі необхідності звернутись до лікаря.</w:t>
      </w:r>
    </w:p>
    <w:p w:rsidR="00AF1CD6" w:rsidRPr="00AF1CD6" w:rsidRDefault="00AF1CD6" w:rsidP="00AF1CD6">
      <w:pPr>
        <w:spacing w:after="0"/>
        <w:rPr>
          <w:rFonts w:ascii="Times New Roman" w:hAnsi="Times New Roman" w:cs="Times New Roman"/>
          <w:sz w:val="24"/>
        </w:rPr>
      </w:pPr>
      <w:r w:rsidRPr="00AF1CD6">
        <w:rPr>
          <w:rFonts w:ascii="Times New Roman" w:hAnsi="Times New Roman" w:cs="Times New Roman"/>
          <w:sz w:val="24"/>
        </w:rPr>
        <w:t>5.4.4. Заходи першої допомоги при попаданні засобу на шкіру. При випадковому попаданні засобу на шкіру потрібно ретельно промити уражену ділянку проточною водою, при необхідності змастити шкіру пом'якшувальним кремом. При попаданні засобу на робочий одяг, потрібно його зняти, а ділянку шкіри під одягом ретельно промити проточною водою.</w:t>
      </w:r>
    </w:p>
    <w:p w:rsidR="00AF1CD6" w:rsidRPr="00AF1CD6" w:rsidRDefault="00AF1CD6" w:rsidP="00AF1CD6">
      <w:pPr>
        <w:spacing w:after="0"/>
        <w:rPr>
          <w:rFonts w:ascii="Times New Roman" w:hAnsi="Times New Roman" w:cs="Times New Roman"/>
          <w:sz w:val="24"/>
        </w:rPr>
      </w:pPr>
      <w:r w:rsidRPr="00AF1CD6">
        <w:rPr>
          <w:rFonts w:ascii="Times New Roman" w:hAnsi="Times New Roman" w:cs="Times New Roman"/>
          <w:sz w:val="24"/>
        </w:rPr>
        <w:t>5.4.5. Заходи першої допомоги при попаданні засобу до шлунку. При попаданні засобу в шлунок дати випити потерпілому декілька склянок води, потім вжити 10-20 подрібнених таблеток активованого вугілля. При необхідності звернутися до лікаря.</w:t>
      </w:r>
    </w:p>
    <w:p w:rsidR="00AF1CD6" w:rsidRPr="00AF1CD6" w:rsidRDefault="00AF1CD6" w:rsidP="00AF1CD6">
      <w:pPr>
        <w:spacing w:after="0"/>
        <w:rPr>
          <w:rFonts w:ascii="Times New Roman" w:hAnsi="Times New Roman" w:cs="Times New Roman"/>
          <w:sz w:val="24"/>
        </w:rPr>
      </w:pPr>
      <w:r w:rsidRPr="00AF1CD6">
        <w:rPr>
          <w:rFonts w:ascii="Times New Roman" w:hAnsi="Times New Roman" w:cs="Times New Roman"/>
          <w:sz w:val="24"/>
        </w:rPr>
        <w:t>5.5. Якщо є потерпілі, надати їм першу медичну допомогу. При необхідності викликати «швидку медичну допомогу».</w:t>
      </w:r>
    </w:p>
    <w:p w:rsidR="00AF1CD6" w:rsidRPr="00AF1CD6" w:rsidRDefault="00AF1CD6" w:rsidP="00AF1CD6">
      <w:pPr>
        <w:spacing w:after="0"/>
        <w:rPr>
          <w:rFonts w:ascii="Times New Roman" w:hAnsi="Times New Roman" w:cs="Times New Roman"/>
          <w:sz w:val="24"/>
        </w:rPr>
      </w:pPr>
      <w:r w:rsidRPr="00AF1CD6">
        <w:rPr>
          <w:rFonts w:ascii="Times New Roman" w:hAnsi="Times New Roman" w:cs="Times New Roman"/>
          <w:sz w:val="24"/>
        </w:rPr>
        <w:t>5.6. Надання першої медичної допомоги.</w:t>
      </w:r>
    </w:p>
    <w:p w:rsidR="00AF1CD6" w:rsidRPr="00AF1CD6" w:rsidRDefault="00AF1CD6" w:rsidP="00AF1CD6">
      <w:pPr>
        <w:spacing w:after="0"/>
        <w:rPr>
          <w:rFonts w:ascii="Times New Roman" w:hAnsi="Times New Roman" w:cs="Times New Roman"/>
          <w:sz w:val="24"/>
        </w:rPr>
      </w:pPr>
      <w:r w:rsidRPr="00AF1CD6">
        <w:rPr>
          <w:rFonts w:ascii="Times New Roman" w:hAnsi="Times New Roman" w:cs="Times New Roman"/>
          <w:sz w:val="24"/>
        </w:rPr>
        <w:t>5.6.1. Надання першої допомоги при ураженні електричним струмом.</w:t>
      </w:r>
    </w:p>
    <w:p w:rsidR="00AF1CD6" w:rsidRPr="00AF1CD6" w:rsidRDefault="00AF1CD6" w:rsidP="00AF1CD6">
      <w:pPr>
        <w:spacing w:after="0"/>
        <w:rPr>
          <w:rFonts w:ascii="Times New Roman" w:hAnsi="Times New Roman" w:cs="Times New Roman"/>
          <w:sz w:val="24"/>
        </w:rPr>
      </w:pPr>
      <w:r w:rsidRPr="00AF1CD6">
        <w:rPr>
          <w:rFonts w:ascii="Times New Roman" w:hAnsi="Times New Roman" w:cs="Times New Roman"/>
          <w:sz w:val="24"/>
        </w:rPr>
        <w:t>При ураженні електричним струмом необхідно негайно звільнити потерпілого від дії електричного струму, відключивши електроустановку від джерела живлення, а при неможливості відключення - відтягнути його від струмоведучих частин за одяг або застосувавши підручний ізоляційний матеріал.</w:t>
      </w:r>
    </w:p>
    <w:p w:rsidR="00AF1CD6" w:rsidRPr="00AF1CD6" w:rsidRDefault="00AF1CD6" w:rsidP="00AF1CD6">
      <w:pPr>
        <w:spacing w:after="0"/>
        <w:rPr>
          <w:rFonts w:ascii="Times New Roman" w:hAnsi="Times New Roman" w:cs="Times New Roman"/>
          <w:sz w:val="24"/>
        </w:rPr>
      </w:pPr>
      <w:r w:rsidRPr="00AF1CD6">
        <w:rPr>
          <w:rFonts w:ascii="Times New Roman" w:hAnsi="Times New Roman" w:cs="Times New Roman"/>
          <w:sz w:val="24"/>
        </w:rPr>
        <w:t>При відсутності у потерпілого дихання і пульсу необхідно робити йому штучне дихання і непрямий (зовнішній) масаж серця, звернувши увагу на зіниці. Розширені зіниці свідчать про різке погіршення кровообігу мозку. При такому стані необхідно негайно приступити до оживлення потерпілого і викликати швидку медичку допомогу.</w:t>
      </w:r>
    </w:p>
    <w:p w:rsidR="00AF1CD6" w:rsidRPr="00AF1CD6" w:rsidRDefault="00AF1CD6" w:rsidP="00AF1CD6">
      <w:pPr>
        <w:spacing w:after="0"/>
        <w:rPr>
          <w:rFonts w:ascii="Times New Roman" w:hAnsi="Times New Roman" w:cs="Times New Roman"/>
          <w:sz w:val="24"/>
        </w:rPr>
      </w:pPr>
      <w:r w:rsidRPr="00AF1CD6">
        <w:rPr>
          <w:rFonts w:ascii="Times New Roman" w:hAnsi="Times New Roman" w:cs="Times New Roman"/>
          <w:sz w:val="24"/>
        </w:rPr>
        <w:t>5.6.2. Перша допомога при пораненні.</w:t>
      </w:r>
    </w:p>
    <w:p w:rsidR="00AF1CD6" w:rsidRPr="00AF1CD6" w:rsidRDefault="00AF1CD6" w:rsidP="00AF1CD6">
      <w:pPr>
        <w:spacing w:after="0"/>
        <w:rPr>
          <w:rFonts w:ascii="Times New Roman" w:hAnsi="Times New Roman" w:cs="Times New Roman"/>
          <w:sz w:val="24"/>
        </w:rPr>
      </w:pPr>
      <w:r w:rsidRPr="00AF1CD6">
        <w:rPr>
          <w:rFonts w:ascii="Times New Roman" w:hAnsi="Times New Roman" w:cs="Times New Roman"/>
          <w:sz w:val="24"/>
        </w:rPr>
        <w:t>Для надання першої допомоги при пораненні необхідно розкрити індивідуальний пакет, накласти стерильний перев'язочний матеріал, що міститься у ньому, на рану і зав'язати її бинтом.</w:t>
      </w:r>
    </w:p>
    <w:p w:rsidR="00AF1CD6" w:rsidRPr="00AF1CD6" w:rsidRDefault="00AF1CD6" w:rsidP="00AF1CD6">
      <w:pPr>
        <w:spacing w:after="0"/>
        <w:rPr>
          <w:rFonts w:ascii="Times New Roman" w:hAnsi="Times New Roman" w:cs="Times New Roman"/>
          <w:sz w:val="24"/>
        </w:rPr>
      </w:pPr>
      <w:r w:rsidRPr="00AF1CD6">
        <w:rPr>
          <w:rFonts w:ascii="Times New Roman" w:hAnsi="Times New Roman" w:cs="Times New Roman"/>
          <w:sz w:val="24"/>
        </w:rPr>
        <w:t>Якщо індивідуального пакету якимсь чином не буде, то для перев'язки необхідно використати чисту носову хустинку, чисту полотняну ганчірку тощо. На те місце ганчірки, що приходиться безпосередньо на рану, бажано накапати декілька крапель настойки йоду, щоб одержати пляму розміром більше рани, а після цього накласти ганчірку на рану. Особливо важливо застосовувати настойку йоду зазначеним чином при забруднених ранах.</w:t>
      </w:r>
    </w:p>
    <w:p w:rsidR="00AF1CD6" w:rsidRPr="00AF1CD6" w:rsidRDefault="00AF1CD6" w:rsidP="00AF1CD6">
      <w:pPr>
        <w:spacing w:after="0"/>
        <w:rPr>
          <w:rFonts w:ascii="Times New Roman" w:hAnsi="Times New Roman" w:cs="Times New Roman"/>
          <w:sz w:val="24"/>
        </w:rPr>
      </w:pPr>
      <w:r w:rsidRPr="00AF1CD6">
        <w:rPr>
          <w:rFonts w:ascii="Times New Roman" w:hAnsi="Times New Roman" w:cs="Times New Roman"/>
          <w:sz w:val="24"/>
        </w:rPr>
        <w:t>5.6.3. Перша допомога при переломах, вивихах, ударах.</w:t>
      </w:r>
    </w:p>
    <w:p w:rsidR="00AF1CD6" w:rsidRPr="00AF1CD6" w:rsidRDefault="00AF1CD6" w:rsidP="00AF1CD6">
      <w:pPr>
        <w:spacing w:after="0"/>
        <w:rPr>
          <w:rFonts w:ascii="Times New Roman" w:hAnsi="Times New Roman" w:cs="Times New Roman"/>
          <w:sz w:val="24"/>
        </w:rPr>
      </w:pPr>
      <w:r w:rsidRPr="00AF1CD6">
        <w:rPr>
          <w:rFonts w:ascii="Times New Roman" w:hAnsi="Times New Roman" w:cs="Times New Roman"/>
          <w:sz w:val="24"/>
        </w:rPr>
        <w:t xml:space="preserve">При переломах і вивихах кінцівок необхідно пошкоджену кінцівку укріпити шиною, фанерною пластинкою, палицею, картоном або іншим подібним предметом. Пошкоджену </w:t>
      </w:r>
      <w:r w:rsidRPr="00AF1CD6">
        <w:rPr>
          <w:rFonts w:ascii="Times New Roman" w:hAnsi="Times New Roman" w:cs="Times New Roman"/>
          <w:sz w:val="24"/>
        </w:rPr>
        <w:lastRenderedPageBreak/>
        <w:t>руку можна також підвісити за допомогою перев'язки або хустки до шиї і прибинтувати до тулуба.</w:t>
      </w:r>
    </w:p>
    <w:p w:rsidR="00AF1CD6" w:rsidRPr="00AF1CD6" w:rsidRDefault="00AF1CD6" w:rsidP="00AF1CD6">
      <w:pPr>
        <w:spacing w:after="0"/>
        <w:rPr>
          <w:rFonts w:ascii="Times New Roman" w:hAnsi="Times New Roman" w:cs="Times New Roman"/>
          <w:sz w:val="24"/>
        </w:rPr>
      </w:pPr>
      <w:r w:rsidRPr="00AF1CD6">
        <w:rPr>
          <w:rFonts w:ascii="Times New Roman" w:hAnsi="Times New Roman" w:cs="Times New Roman"/>
          <w:sz w:val="24"/>
        </w:rPr>
        <w:t>При передбачуваному переломі черепа (несвідомий стан після удару голови, кровотеча з вух або роту) необхідно прикласти до голови холодний предмет (грілку з льодом або снігом, чи холодною водою) або зробити холодну примочку. При підозрінні перелому хребта необхідно потерпілого покласти на дошку, не підіймаючи його, чи повернути потерпілого на живіт обличчям униз, наглядаючи при цьому, щоб тулуб не перегинався, з метою уникнення ушкодження спинного мозку.</w:t>
      </w:r>
    </w:p>
    <w:p w:rsidR="00AF1CD6" w:rsidRPr="00AF1CD6" w:rsidRDefault="00AF1CD6" w:rsidP="00AF1CD6">
      <w:pPr>
        <w:spacing w:after="0"/>
        <w:rPr>
          <w:rFonts w:ascii="Times New Roman" w:hAnsi="Times New Roman" w:cs="Times New Roman"/>
          <w:sz w:val="24"/>
        </w:rPr>
      </w:pPr>
      <w:r w:rsidRPr="00AF1CD6">
        <w:rPr>
          <w:rFonts w:ascii="Times New Roman" w:hAnsi="Times New Roman" w:cs="Times New Roman"/>
          <w:sz w:val="24"/>
        </w:rPr>
        <w:t>При переломі ребер, ознакою якого є біль при диханні, кашлю, чханні, рухах, необхідно туго забинтувати груди чи стягнути їх рушником під час видиху.</w:t>
      </w:r>
    </w:p>
    <w:p w:rsidR="00AF1CD6" w:rsidRPr="00AF1CD6" w:rsidRDefault="00AF1CD6" w:rsidP="00AF1CD6">
      <w:pPr>
        <w:spacing w:after="0"/>
        <w:rPr>
          <w:rFonts w:ascii="Times New Roman" w:hAnsi="Times New Roman" w:cs="Times New Roman"/>
          <w:sz w:val="24"/>
        </w:rPr>
      </w:pPr>
      <w:r w:rsidRPr="00AF1CD6">
        <w:rPr>
          <w:rFonts w:ascii="Times New Roman" w:hAnsi="Times New Roman" w:cs="Times New Roman"/>
          <w:sz w:val="24"/>
        </w:rPr>
        <w:t>5.6.4. Надання першої допомоги при опіках кислотами і лугами.</w:t>
      </w:r>
    </w:p>
    <w:p w:rsidR="00AF1CD6" w:rsidRPr="00AF1CD6" w:rsidRDefault="00AF1CD6" w:rsidP="00AF1CD6">
      <w:pPr>
        <w:spacing w:after="0"/>
        <w:rPr>
          <w:rFonts w:ascii="Times New Roman" w:hAnsi="Times New Roman" w:cs="Times New Roman"/>
          <w:sz w:val="24"/>
        </w:rPr>
      </w:pPr>
      <w:r w:rsidRPr="00AF1CD6">
        <w:rPr>
          <w:rFonts w:ascii="Times New Roman" w:hAnsi="Times New Roman" w:cs="Times New Roman"/>
          <w:sz w:val="24"/>
        </w:rPr>
        <w:t>При попаданні кислоти або лугу на шкіру ушкоджені ділянки необхідно ретельно промити цівкою води на протязі 15-20 хвилин, після цього пошкоджену кислотою поверхню обмити 5%</w:t>
      </w:r>
      <w:proofErr w:type="spellStart"/>
      <w:r w:rsidRPr="00AF1CD6">
        <w:rPr>
          <w:rFonts w:ascii="Times New Roman" w:hAnsi="Times New Roman" w:cs="Times New Roman"/>
          <w:sz w:val="24"/>
        </w:rPr>
        <w:t>-ним</w:t>
      </w:r>
      <w:proofErr w:type="spellEnd"/>
      <w:r w:rsidRPr="00AF1CD6">
        <w:rPr>
          <w:rFonts w:ascii="Times New Roman" w:hAnsi="Times New Roman" w:cs="Times New Roman"/>
          <w:sz w:val="24"/>
        </w:rPr>
        <w:t xml:space="preserve"> розчином питної соди, а обпечену лугом - 3%</w:t>
      </w:r>
      <w:proofErr w:type="spellStart"/>
      <w:r w:rsidRPr="00AF1CD6">
        <w:rPr>
          <w:rFonts w:ascii="Times New Roman" w:hAnsi="Times New Roman" w:cs="Times New Roman"/>
          <w:sz w:val="24"/>
        </w:rPr>
        <w:t>-ним</w:t>
      </w:r>
      <w:proofErr w:type="spellEnd"/>
      <w:r w:rsidRPr="00AF1CD6">
        <w:rPr>
          <w:rFonts w:ascii="Times New Roman" w:hAnsi="Times New Roman" w:cs="Times New Roman"/>
          <w:sz w:val="24"/>
        </w:rPr>
        <w:t xml:space="preserve"> розчином борної кислоти або розчином оцтової кислоти.</w:t>
      </w:r>
    </w:p>
    <w:p w:rsidR="00AF1CD6" w:rsidRPr="00AF1CD6" w:rsidRDefault="00AF1CD6" w:rsidP="00AF1CD6">
      <w:pPr>
        <w:spacing w:after="0"/>
        <w:rPr>
          <w:rFonts w:ascii="Times New Roman" w:hAnsi="Times New Roman" w:cs="Times New Roman"/>
          <w:sz w:val="24"/>
        </w:rPr>
      </w:pPr>
      <w:r w:rsidRPr="00AF1CD6">
        <w:rPr>
          <w:rFonts w:ascii="Times New Roman" w:hAnsi="Times New Roman" w:cs="Times New Roman"/>
          <w:sz w:val="24"/>
        </w:rPr>
        <w:t>При попаданні на слизову оболонку очей кислоти або лугу необхідно очі ретельно промити цівкою води протягом 15-20 хвилин, після цього промити 2%</w:t>
      </w:r>
      <w:proofErr w:type="spellStart"/>
      <w:r w:rsidRPr="00AF1CD6">
        <w:rPr>
          <w:rFonts w:ascii="Times New Roman" w:hAnsi="Times New Roman" w:cs="Times New Roman"/>
          <w:sz w:val="24"/>
        </w:rPr>
        <w:t>-ним</w:t>
      </w:r>
      <w:proofErr w:type="spellEnd"/>
      <w:r w:rsidRPr="00AF1CD6">
        <w:rPr>
          <w:rFonts w:ascii="Times New Roman" w:hAnsi="Times New Roman" w:cs="Times New Roman"/>
          <w:sz w:val="24"/>
        </w:rPr>
        <w:t xml:space="preserve"> розчином питної соди, а при ураженні очей лугом - 2%</w:t>
      </w:r>
      <w:proofErr w:type="spellStart"/>
      <w:r w:rsidRPr="00AF1CD6">
        <w:rPr>
          <w:rFonts w:ascii="Times New Roman" w:hAnsi="Times New Roman" w:cs="Times New Roman"/>
          <w:sz w:val="24"/>
        </w:rPr>
        <w:t>-ним</w:t>
      </w:r>
      <w:proofErr w:type="spellEnd"/>
      <w:r w:rsidRPr="00AF1CD6">
        <w:rPr>
          <w:rFonts w:ascii="Times New Roman" w:hAnsi="Times New Roman" w:cs="Times New Roman"/>
          <w:sz w:val="24"/>
        </w:rPr>
        <w:t xml:space="preserve"> розчином борної кислоти.</w:t>
      </w:r>
    </w:p>
    <w:p w:rsidR="00AF1CD6" w:rsidRPr="00AF1CD6" w:rsidRDefault="00AF1CD6" w:rsidP="00AF1CD6">
      <w:pPr>
        <w:spacing w:after="0"/>
        <w:rPr>
          <w:rFonts w:ascii="Times New Roman" w:hAnsi="Times New Roman" w:cs="Times New Roman"/>
          <w:sz w:val="24"/>
        </w:rPr>
      </w:pPr>
      <w:r w:rsidRPr="00AF1CD6">
        <w:rPr>
          <w:rFonts w:ascii="Times New Roman" w:hAnsi="Times New Roman" w:cs="Times New Roman"/>
          <w:sz w:val="24"/>
        </w:rPr>
        <w:t>При опіках порожнини рота лугом необхідно полоскати 3%</w:t>
      </w:r>
      <w:proofErr w:type="spellStart"/>
      <w:r w:rsidRPr="00AF1CD6">
        <w:rPr>
          <w:rFonts w:ascii="Times New Roman" w:hAnsi="Times New Roman" w:cs="Times New Roman"/>
          <w:sz w:val="24"/>
        </w:rPr>
        <w:t>-ним</w:t>
      </w:r>
      <w:proofErr w:type="spellEnd"/>
      <w:r w:rsidRPr="00AF1CD6">
        <w:rPr>
          <w:rFonts w:ascii="Times New Roman" w:hAnsi="Times New Roman" w:cs="Times New Roman"/>
          <w:sz w:val="24"/>
        </w:rPr>
        <w:t xml:space="preserve"> розчином оцтової кислоти або 3%</w:t>
      </w:r>
      <w:proofErr w:type="spellStart"/>
      <w:r w:rsidRPr="00AF1CD6">
        <w:rPr>
          <w:rFonts w:ascii="Times New Roman" w:hAnsi="Times New Roman" w:cs="Times New Roman"/>
          <w:sz w:val="24"/>
        </w:rPr>
        <w:t>-ним</w:t>
      </w:r>
      <w:proofErr w:type="spellEnd"/>
      <w:r w:rsidRPr="00AF1CD6">
        <w:rPr>
          <w:rFonts w:ascii="Times New Roman" w:hAnsi="Times New Roman" w:cs="Times New Roman"/>
          <w:sz w:val="24"/>
        </w:rPr>
        <w:t xml:space="preserve"> розчином борної кислоти, при опіках кислотою - 5%</w:t>
      </w:r>
      <w:proofErr w:type="spellStart"/>
      <w:r w:rsidRPr="00AF1CD6">
        <w:rPr>
          <w:rFonts w:ascii="Times New Roman" w:hAnsi="Times New Roman" w:cs="Times New Roman"/>
          <w:sz w:val="24"/>
        </w:rPr>
        <w:t>-ним</w:t>
      </w:r>
      <w:proofErr w:type="spellEnd"/>
      <w:r w:rsidRPr="00AF1CD6">
        <w:rPr>
          <w:rFonts w:ascii="Times New Roman" w:hAnsi="Times New Roman" w:cs="Times New Roman"/>
          <w:sz w:val="24"/>
        </w:rPr>
        <w:t xml:space="preserve"> розчином питної соди.</w:t>
      </w:r>
    </w:p>
    <w:p w:rsidR="00AF1CD6" w:rsidRPr="00AF1CD6" w:rsidRDefault="00AF1CD6" w:rsidP="00AF1CD6">
      <w:pPr>
        <w:spacing w:after="0"/>
        <w:rPr>
          <w:rFonts w:ascii="Times New Roman" w:hAnsi="Times New Roman" w:cs="Times New Roman"/>
          <w:sz w:val="24"/>
        </w:rPr>
      </w:pPr>
      <w:r w:rsidRPr="00AF1CD6">
        <w:rPr>
          <w:rFonts w:ascii="Times New Roman" w:hAnsi="Times New Roman" w:cs="Times New Roman"/>
          <w:sz w:val="24"/>
        </w:rPr>
        <w:t>При попаданні кислоти в дихальні шляхи необхідно дихати розпиленим за допомогою пульверизатора 10%</w:t>
      </w:r>
      <w:proofErr w:type="spellStart"/>
      <w:r w:rsidRPr="00AF1CD6">
        <w:rPr>
          <w:rFonts w:ascii="Times New Roman" w:hAnsi="Times New Roman" w:cs="Times New Roman"/>
          <w:sz w:val="24"/>
        </w:rPr>
        <w:t>-ним</w:t>
      </w:r>
      <w:proofErr w:type="spellEnd"/>
      <w:r w:rsidRPr="00AF1CD6">
        <w:rPr>
          <w:rFonts w:ascii="Times New Roman" w:hAnsi="Times New Roman" w:cs="Times New Roman"/>
          <w:sz w:val="24"/>
        </w:rPr>
        <w:t xml:space="preserve"> розчином питної соди, при попаданні лугу - розпиленим 3%</w:t>
      </w:r>
      <w:proofErr w:type="spellStart"/>
      <w:r w:rsidRPr="00AF1CD6">
        <w:rPr>
          <w:rFonts w:ascii="Times New Roman" w:hAnsi="Times New Roman" w:cs="Times New Roman"/>
          <w:sz w:val="24"/>
        </w:rPr>
        <w:t>-ним</w:t>
      </w:r>
      <w:proofErr w:type="spellEnd"/>
      <w:r w:rsidRPr="00AF1CD6">
        <w:rPr>
          <w:rFonts w:ascii="Times New Roman" w:hAnsi="Times New Roman" w:cs="Times New Roman"/>
          <w:sz w:val="24"/>
        </w:rPr>
        <w:t xml:space="preserve"> розчином оцтової кислоти.</w:t>
      </w:r>
    </w:p>
    <w:p w:rsidR="00AF1CD6" w:rsidRPr="00AF1CD6" w:rsidRDefault="00AF1CD6" w:rsidP="00AF1CD6">
      <w:pPr>
        <w:spacing w:after="0"/>
        <w:rPr>
          <w:rFonts w:ascii="Times New Roman" w:hAnsi="Times New Roman" w:cs="Times New Roman"/>
          <w:sz w:val="24"/>
        </w:rPr>
      </w:pPr>
      <w:r w:rsidRPr="00AF1CD6">
        <w:rPr>
          <w:rFonts w:ascii="Times New Roman" w:hAnsi="Times New Roman" w:cs="Times New Roman"/>
          <w:sz w:val="24"/>
        </w:rPr>
        <w:t>5.6.5. Надання першої допомоги при теплових опіках.</w:t>
      </w:r>
    </w:p>
    <w:p w:rsidR="00AF1CD6" w:rsidRPr="00AF1CD6" w:rsidRDefault="00AF1CD6" w:rsidP="00AF1CD6">
      <w:pPr>
        <w:spacing w:after="0"/>
        <w:rPr>
          <w:rFonts w:ascii="Times New Roman" w:hAnsi="Times New Roman" w:cs="Times New Roman"/>
          <w:sz w:val="24"/>
        </w:rPr>
      </w:pPr>
      <w:r w:rsidRPr="00AF1CD6">
        <w:rPr>
          <w:rFonts w:ascii="Times New Roman" w:hAnsi="Times New Roman" w:cs="Times New Roman"/>
          <w:sz w:val="24"/>
        </w:rPr>
        <w:t>При опіках вогнем, парою, гарячими предметами ні в якому разі не можна відкривати пухирі, які утворюються, та перев'язувати опіки бинтом.</w:t>
      </w:r>
    </w:p>
    <w:p w:rsidR="00AF1CD6" w:rsidRPr="00AF1CD6" w:rsidRDefault="00AF1CD6" w:rsidP="00AF1CD6">
      <w:pPr>
        <w:spacing w:after="0"/>
        <w:rPr>
          <w:rFonts w:ascii="Times New Roman" w:hAnsi="Times New Roman" w:cs="Times New Roman"/>
          <w:sz w:val="24"/>
        </w:rPr>
      </w:pPr>
      <w:r w:rsidRPr="00AF1CD6">
        <w:rPr>
          <w:rFonts w:ascii="Times New Roman" w:hAnsi="Times New Roman" w:cs="Times New Roman"/>
          <w:sz w:val="24"/>
        </w:rPr>
        <w:t>При опіках першого ступеня (почервоніння) обпечене місце обробляють ватою, змоченою етиловим спиртом.</w:t>
      </w:r>
    </w:p>
    <w:p w:rsidR="00AF1CD6" w:rsidRPr="00AF1CD6" w:rsidRDefault="00AF1CD6" w:rsidP="00AF1CD6">
      <w:pPr>
        <w:spacing w:after="0"/>
        <w:rPr>
          <w:rFonts w:ascii="Times New Roman" w:hAnsi="Times New Roman" w:cs="Times New Roman"/>
          <w:sz w:val="24"/>
        </w:rPr>
      </w:pPr>
      <w:r w:rsidRPr="00AF1CD6">
        <w:rPr>
          <w:rFonts w:ascii="Times New Roman" w:hAnsi="Times New Roman" w:cs="Times New Roman"/>
          <w:sz w:val="24"/>
        </w:rPr>
        <w:t>При опіках другого ступеня (пухирі) обпечене місце обробляють спиртом, 3%</w:t>
      </w:r>
      <w:proofErr w:type="spellStart"/>
      <w:r w:rsidRPr="00AF1CD6">
        <w:rPr>
          <w:rFonts w:ascii="Times New Roman" w:hAnsi="Times New Roman" w:cs="Times New Roman"/>
          <w:sz w:val="24"/>
        </w:rPr>
        <w:t>-ним</w:t>
      </w:r>
      <w:proofErr w:type="spellEnd"/>
      <w:r w:rsidRPr="00AF1CD6">
        <w:rPr>
          <w:rFonts w:ascii="Times New Roman" w:hAnsi="Times New Roman" w:cs="Times New Roman"/>
          <w:sz w:val="24"/>
        </w:rPr>
        <w:t xml:space="preserve"> марганцевим розчином або 5%</w:t>
      </w:r>
      <w:proofErr w:type="spellStart"/>
      <w:r w:rsidRPr="00AF1CD6">
        <w:rPr>
          <w:rFonts w:ascii="Times New Roman" w:hAnsi="Times New Roman" w:cs="Times New Roman"/>
          <w:sz w:val="24"/>
        </w:rPr>
        <w:t>-ним</w:t>
      </w:r>
      <w:proofErr w:type="spellEnd"/>
      <w:r w:rsidRPr="00AF1CD6">
        <w:rPr>
          <w:rFonts w:ascii="Times New Roman" w:hAnsi="Times New Roman" w:cs="Times New Roman"/>
          <w:sz w:val="24"/>
        </w:rPr>
        <w:t xml:space="preserve"> розчином таніну.</w:t>
      </w:r>
    </w:p>
    <w:p w:rsidR="00AF1CD6" w:rsidRPr="00AF1CD6" w:rsidRDefault="00AF1CD6" w:rsidP="00AF1CD6">
      <w:pPr>
        <w:spacing w:after="0"/>
        <w:rPr>
          <w:rFonts w:ascii="Times New Roman" w:hAnsi="Times New Roman" w:cs="Times New Roman"/>
          <w:sz w:val="24"/>
        </w:rPr>
      </w:pPr>
      <w:r w:rsidRPr="00AF1CD6">
        <w:rPr>
          <w:rFonts w:ascii="Times New Roman" w:hAnsi="Times New Roman" w:cs="Times New Roman"/>
          <w:sz w:val="24"/>
        </w:rPr>
        <w:t>При опіках третього ступеня (зруйнування шкіряної тканини) накривають рану стерильною пов'язкою та викликають лікаря.</w:t>
      </w:r>
    </w:p>
    <w:p w:rsidR="00AF1CD6" w:rsidRPr="00AF1CD6" w:rsidRDefault="00AF1CD6" w:rsidP="00AF1CD6">
      <w:pPr>
        <w:spacing w:after="0"/>
        <w:rPr>
          <w:rFonts w:ascii="Times New Roman" w:hAnsi="Times New Roman" w:cs="Times New Roman"/>
          <w:sz w:val="24"/>
        </w:rPr>
      </w:pPr>
      <w:r w:rsidRPr="00AF1CD6">
        <w:rPr>
          <w:rFonts w:ascii="Times New Roman" w:hAnsi="Times New Roman" w:cs="Times New Roman"/>
          <w:sz w:val="24"/>
        </w:rPr>
        <w:t>5.6.6. Перша допомога при кровотечі.</w:t>
      </w:r>
    </w:p>
    <w:p w:rsidR="00AF1CD6" w:rsidRPr="00AF1CD6" w:rsidRDefault="00AF1CD6" w:rsidP="00AF1CD6">
      <w:pPr>
        <w:spacing w:after="0"/>
        <w:rPr>
          <w:rFonts w:ascii="Times New Roman" w:hAnsi="Times New Roman" w:cs="Times New Roman"/>
          <w:sz w:val="24"/>
        </w:rPr>
      </w:pPr>
      <w:r w:rsidRPr="00AF1CD6">
        <w:rPr>
          <w:rFonts w:ascii="Times New Roman" w:hAnsi="Times New Roman" w:cs="Times New Roman"/>
          <w:sz w:val="24"/>
        </w:rPr>
        <w:t>Для того, щоб зупинити кровотечу, необхідно:</w:t>
      </w:r>
    </w:p>
    <w:p w:rsidR="00AF1CD6" w:rsidRPr="00AF1CD6" w:rsidRDefault="00AF1CD6" w:rsidP="00AF1CD6">
      <w:pPr>
        <w:spacing w:after="0"/>
        <w:rPr>
          <w:rFonts w:ascii="Times New Roman" w:hAnsi="Times New Roman" w:cs="Times New Roman"/>
          <w:sz w:val="24"/>
        </w:rPr>
      </w:pPr>
      <w:r w:rsidRPr="00AF1CD6">
        <w:rPr>
          <w:rFonts w:ascii="Times New Roman" w:hAnsi="Times New Roman" w:cs="Times New Roman"/>
          <w:sz w:val="24"/>
        </w:rPr>
        <w:t>- підняти поранену кінцівку вверх;</w:t>
      </w:r>
    </w:p>
    <w:p w:rsidR="00AF1CD6" w:rsidRPr="00AF1CD6" w:rsidRDefault="00AF1CD6" w:rsidP="00AF1CD6">
      <w:pPr>
        <w:spacing w:after="0"/>
        <w:rPr>
          <w:rFonts w:ascii="Times New Roman" w:hAnsi="Times New Roman" w:cs="Times New Roman"/>
          <w:sz w:val="24"/>
        </w:rPr>
      </w:pPr>
      <w:r w:rsidRPr="00AF1CD6">
        <w:rPr>
          <w:rFonts w:ascii="Times New Roman" w:hAnsi="Times New Roman" w:cs="Times New Roman"/>
          <w:sz w:val="24"/>
        </w:rPr>
        <w:t>- кровоточиву рану закрити перев'язочним матеріалом (із пакета), складеним у клубочок, придавити її зверху, не торкаючись самої рани, потримати на протязі 4-5 хвилин; якщо кровотеча зупинилася, то не знімаючи накладеного матеріалу, поверх нього покласти ще одну подушечку з іншого пакета чи кусок вати і забинтувати поранене місце (з деяким натиском);</w:t>
      </w:r>
    </w:p>
    <w:p w:rsidR="00AF1CD6" w:rsidRPr="00AF1CD6" w:rsidRDefault="00AF1CD6" w:rsidP="00AF1CD6">
      <w:pPr>
        <w:spacing w:after="0"/>
        <w:rPr>
          <w:rFonts w:ascii="Times New Roman" w:hAnsi="Times New Roman" w:cs="Times New Roman"/>
          <w:sz w:val="24"/>
        </w:rPr>
      </w:pPr>
      <w:r w:rsidRPr="00AF1CD6">
        <w:rPr>
          <w:rFonts w:ascii="Times New Roman" w:hAnsi="Times New Roman" w:cs="Times New Roman"/>
          <w:sz w:val="24"/>
        </w:rPr>
        <w:t>- при сильній кровотечі, яку не можна зупинити пов'язкою, застосовується здавлювання кровоносних судин, які живлять поранену область, при допомозі згинання кінцівок в суглобах, а також пальцями, джгутом або закруткою; при великій кровотечі необхідно терміново викликати лікаря.</w:t>
      </w:r>
    </w:p>
    <w:p w:rsidR="00AF1CD6" w:rsidRPr="00AF1CD6" w:rsidRDefault="00AF1CD6" w:rsidP="00AF1CD6">
      <w:pPr>
        <w:spacing w:after="0"/>
        <w:rPr>
          <w:rFonts w:ascii="Times New Roman" w:hAnsi="Times New Roman" w:cs="Times New Roman"/>
          <w:sz w:val="24"/>
        </w:rPr>
      </w:pPr>
      <w:r w:rsidRPr="00AF1CD6">
        <w:rPr>
          <w:rFonts w:ascii="Times New Roman" w:hAnsi="Times New Roman" w:cs="Times New Roman"/>
          <w:sz w:val="24"/>
        </w:rPr>
        <w:t>5.7. У випадку виникнення пожежі необхідно:</w:t>
      </w:r>
    </w:p>
    <w:p w:rsidR="00AF1CD6" w:rsidRPr="00AF1CD6" w:rsidRDefault="00AF1CD6" w:rsidP="00AF1CD6">
      <w:pPr>
        <w:spacing w:after="0"/>
        <w:rPr>
          <w:rFonts w:ascii="Times New Roman" w:hAnsi="Times New Roman" w:cs="Times New Roman"/>
          <w:sz w:val="24"/>
        </w:rPr>
      </w:pPr>
      <w:r w:rsidRPr="00AF1CD6">
        <w:rPr>
          <w:rFonts w:ascii="Times New Roman" w:hAnsi="Times New Roman" w:cs="Times New Roman"/>
          <w:sz w:val="24"/>
        </w:rPr>
        <w:t>5.7.1. Припинити роботу.</w:t>
      </w:r>
    </w:p>
    <w:p w:rsidR="00AF1CD6" w:rsidRPr="00AF1CD6" w:rsidRDefault="00AF1CD6" w:rsidP="00AF1CD6">
      <w:pPr>
        <w:spacing w:after="0"/>
        <w:rPr>
          <w:rFonts w:ascii="Times New Roman" w:hAnsi="Times New Roman" w:cs="Times New Roman"/>
          <w:sz w:val="24"/>
        </w:rPr>
      </w:pPr>
      <w:r w:rsidRPr="00AF1CD6">
        <w:rPr>
          <w:rFonts w:ascii="Times New Roman" w:hAnsi="Times New Roman" w:cs="Times New Roman"/>
          <w:sz w:val="24"/>
        </w:rPr>
        <w:t>5.7.2. Знеструмити електрообладнання.</w:t>
      </w:r>
    </w:p>
    <w:p w:rsidR="00AF1CD6" w:rsidRPr="00AF1CD6" w:rsidRDefault="00AF1CD6" w:rsidP="00AF1CD6">
      <w:pPr>
        <w:spacing w:after="0"/>
        <w:rPr>
          <w:rFonts w:ascii="Times New Roman" w:hAnsi="Times New Roman" w:cs="Times New Roman"/>
          <w:sz w:val="24"/>
        </w:rPr>
      </w:pPr>
      <w:r w:rsidRPr="00AF1CD6">
        <w:rPr>
          <w:rFonts w:ascii="Times New Roman" w:hAnsi="Times New Roman" w:cs="Times New Roman"/>
          <w:sz w:val="24"/>
        </w:rPr>
        <w:lastRenderedPageBreak/>
        <w:t>5.7.3. Закрити вентилі на лініях подачі газу.</w:t>
      </w:r>
    </w:p>
    <w:p w:rsidR="00AF1CD6" w:rsidRPr="00AF1CD6" w:rsidRDefault="00AF1CD6" w:rsidP="00AF1CD6">
      <w:pPr>
        <w:spacing w:after="0"/>
        <w:rPr>
          <w:rFonts w:ascii="Times New Roman" w:hAnsi="Times New Roman" w:cs="Times New Roman"/>
          <w:sz w:val="24"/>
        </w:rPr>
      </w:pPr>
      <w:r w:rsidRPr="00AF1CD6">
        <w:rPr>
          <w:rFonts w:ascii="Times New Roman" w:hAnsi="Times New Roman" w:cs="Times New Roman"/>
          <w:sz w:val="24"/>
        </w:rPr>
        <w:t xml:space="preserve">5.7.4. Приступити до гасіння пожежі наявними засобами </w:t>
      </w:r>
      <w:proofErr w:type="spellStart"/>
      <w:r w:rsidRPr="00AF1CD6">
        <w:rPr>
          <w:rFonts w:ascii="Times New Roman" w:hAnsi="Times New Roman" w:cs="Times New Roman"/>
          <w:sz w:val="24"/>
        </w:rPr>
        <w:t>пожежегасіння</w:t>
      </w:r>
      <w:proofErr w:type="spellEnd"/>
      <w:r w:rsidRPr="00AF1CD6">
        <w:rPr>
          <w:rFonts w:ascii="Times New Roman" w:hAnsi="Times New Roman" w:cs="Times New Roman"/>
          <w:sz w:val="24"/>
        </w:rPr>
        <w:t>. У разі необхідності викликати пожежну частину.</w:t>
      </w:r>
    </w:p>
    <w:p w:rsidR="00392722" w:rsidRDefault="00AF1CD6" w:rsidP="00392722">
      <w:pPr>
        <w:spacing w:after="0"/>
        <w:rPr>
          <w:rFonts w:ascii="Times New Roman" w:hAnsi="Times New Roman" w:cs="Times New Roman"/>
          <w:sz w:val="24"/>
        </w:rPr>
      </w:pPr>
      <w:r w:rsidRPr="00AF1CD6">
        <w:rPr>
          <w:rFonts w:ascii="Times New Roman" w:hAnsi="Times New Roman" w:cs="Times New Roman"/>
          <w:sz w:val="24"/>
        </w:rPr>
        <w:t>5.8. Виконувати всі вказівки керівника робіт по ліквідації аварійної ситуації.</w:t>
      </w:r>
      <w:r w:rsidR="00392722">
        <w:rPr>
          <w:rFonts w:ascii="Times New Roman" w:hAnsi="Times New Roman" w:cs="Times New Roman"/>
          <w:sz w:val="24"/>
        </w:rPr>
        <w:t xml:space="preserve"> </w:t>
      </w:r>
    </w:p>
    <w:p w:rsidR="00392722" w:rsidRDefault="00392722" w:rsidP="00392722">
      <w:pPr>
        <w:spacing w:after="0"/>
        <w:rPr>
          <w:rFonts w:ascii="Times New Roman" w:hAnsi="Times New Roman" w:cs="Times New Roman"/>
          <w:sz w:val="24"/>
        </w:rPr>
      </w:pPr>
    </w:p>
    <w:p w:rsidR="00AF1CD6" w:rsidRPr="00392722" w:rsidRDefault="00AF1CD6" w:rsidP="00392722">
      <w:pPr>
        <w:spacing w:after="0"/>
        <w:rPr>
          <w:rFonts w:ascii="Times New Roman" w:hAnsi="Times New Roman" w:cs="Times New Roman"/>
          <w:sz w:val="24"/>
        </w:rPr>
      </w:pPr>
      <w:r w:rsidRPr="00AF1CD6">
        <w:rPr>
          <w:rFonts w:ascii="Times New Roman" w:eastAsia="Times New Roman" w:hAnsi="Times New Roman" w:cs="Times New Roman"/>
          <w:b/>
          <w:bCs/>
          <w:sz w:val="24"/>
          <w:szCs w:val="24"/>
          <w:lang w:eastAsia="ru-RU"/>
        </w:rPr>
        <w:t>РОЗРОБЛЕНО:</w:t>
      </w:r>
    </w:p>
    <w:p w:rsidR="00AF1CD6" w:rsidRPr="00AF1CD6" w:rsidRDefault="00A85705" w:rsidP="00AF1CD6">
      <w:pPr>
        <w:shd w:val="clear" w:color="auto" w:fill="FFFFFF"/>
        <w:tabs>
          <w:tab w:val="left" w:pos="567"/>
          <w:tab w:val="left" w:pos="720"/>
        </w:tabs>
        <w:spacing w:after="0" w:line="240" w:lineRule="auto"/>
        <w:jc w:val="both"/>
        <w:rPr>
          <w:rFonts w:ascii="Times New Roman" w:eastAsia="Times New Roman" w:hAnsi="Times New Roman" w:cs="Times New Roman"/>
          <w:color w:val="000000"/>
          <w:sz w:val="24"/>
          <w:szCs w:val="24"/>
          <w:u w:val="single"/>
          <w:lang w:eastAsia="ru-RU"/>
        </w:rPr>
      </w:pPr>
      <w:r>
        <w:rPr>
          <w:rFonts w:ascii="Times New Roman" w:eastAsia="Times New Roman" w:hAnsi="Times New Roman" w:cs="Times New Roman"/>
          <w:sz w:val="24"/>
          <w:szCs w:val="24"/>
          <w:lang w:eastAsia="ru-RU"/>
        </w:rPr>
        <w:t>Медична сестра</w:t>
      </w:r>
      <w:r w:rsidR="00AF1CD6" w:rsidRPr="00AF1CD6">
        <w:rPr>
          <w:rFonts w:ascii="Times New Roman" w:eastAsia="Times New Roman" w:hAnsi="Times New Roman" w:cs="Times New Roman"/>
          <w:sz w:val="24"/>
          <w:szCs w:val="24"/>
          <w:lang w:eastAsia="ru-RU"/>
        </w:rPr>
        <w:t xml:space="preserve">   </w:t>
      </w:r>
      <w:r w:rsidR="00AF1CD6" w:rsidRPr="00AF1CD6">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______________Оси</w:t>
      </w:r>
      <w:proofErr w:type="spellEnd"/>
      <w:r>
        <w:rPr>
          <w:rFonts w:ascii="Times New Roman" w:eastAsia="Times New Roman" w:hAnsi="Times New Roman" w:cs="Times New Roman"/>
          <w:color w:val="000000"/>
          <w:sz w:val="24"/>
          <w:szCs w:val="24"/>
          <w:lang w:eastAsia="ru-RU"/>
        </w:rPr>
        <w:t>ка Н.М.</w:t>
      </w:r>
    </w:p>
    <w:p w:rsidR="00AF1CD6" w:rsidRPr="00AF1CD6" w:rsidRDefault="00AF1CD6" w:rsidP="00AF1CD6">
      <w:pPr>
        <w:shd w:val="clear" w:color="auto" w:fill="FFFFFF"/>
        <w:tabs>
          <w:tab w:val="left" w:pos="567"/>
          <w:tab w:val="left" w:pos="720"/>
        </w:tabs>
        <w:spacing w:after="0" w:line="240" w:lineRule="auto"/>
        <w:jc w:val="both"/>
        <w:rPr>
          <w:rFonts w:ascii="Times New Roman" w:eastAsia="Times New Roman" w:hAnsi="Times New Roman" w:cs="Times New Roman"/>
          <w:color w:val="000000"/>
          <w:sz w:val="16"/>
          <w:szCs w:val="16"/>
          <w:lang w:eastAsia="ru-RU"/>
        </w:rPr>
      </w:pPr>
      <w:r w:rsidRPr="00AF1CD6">
        <w:rPr>
          <w:rFonts w:ascii="Times New Roman" w:eastAsia="Times New Roman" w:hAnsi="Times New Roman" w:cs="Times New Roman"/>
          <w:color w:val="000000"/>
          <w:sz w:val="24"/>
          <w:szCs w:val="24"/>
          <w:lang w:eastAsia="ru-RU"/>
        </w:rPr>
        <w:t xml:space="preserve">                                                                                                            </w:t>
      </w:r>
      <w:r w:rsidRPr="00AF1CD6">
        <w:rPr>
          <w:rFonts w:ascii="Times New Roman" w:eastAsia="Times New Roman" w:hAnsi="Times New Roman" w:cs="Times New Roman"/>
          <w:color w:val="000000"/>
          <w:sz w:val="16"/>
          <w:szCs w:val="16"/>
          <w:lang w:eastAsia="ru-RU"/>
        </w:rPr>
        <w:t>(особистий підпис)     (прізвище, ініціали)</w:t>
      </w:r>
    </w:p>
    <w:p w:rsidR="00AF1CD6" w:rsidRPr="00AF1CD6" w:rsidRDefault="00AF1CD6" w:rsidP="00AF1CD6">
      <w:pPr>
        <w:spacing w:after="0" w:line="240" w:lineRule="auto"/>
        <w:jc w:val="both"/>
        <w:rPr>
          <w:rFonts w:ascii="Times New Roman" w:eastAsia="Times New Roman" w:hAnsi="Times New Roman" w:cs="Times New Roman"/>
          <w:b/>
          <w:bCs/>
          <w:color w:val="000000"/>
          <w:sz w:val="24"/>
          <w:szCs w:val="24"/>
          <w:lang w:eastAsia="ru-RU"/>
        </w:rPr>
      </w:pPr>
      <w:r w:rsidRPr="00AF1CD6">
        <w:rPr>
          <w:rFonts w:ascii="Times New Roman" w:eastAsia="Times New Roman" w:hAnsi="Times New Roman" w:cs="Times New Roman"/>
          <w:b/>
          <w:bCs/>
          <w:color w:val="000000"/>
          <w:sz w:val="24"/>
          <w:szCs w:val="24"/>
          <w:lang w:eastAsia="ru-RU"/>
        </w:rPr>
        <w:t>ПОГОДЖЕНО:</w:t>
      </w:r>
    </w:p>
    <w:p w:rsidR="00AF1CD6" w:rsidRPr="00AF1CD6" w:rsidRDefault="00AF1CD6" w:rsidP="00AF1CD6">
      <w:pPr>
        <w:shd w:val="clear" w:color="auto" w:fill="FFFFFF"/>
        <w:tabs>
          <w:tab w:val="left" w:pos="567"/>
          <w:tab w:val="left" w:pos="720"/>
        </w:tabs>
        <w:spacing w:after="0" w:line="240" w:lineRule="auto"/>
        <w:jc w:val="both"/>
        <w:rPr>
          <w:rFonts w:ascii="Times New Roman" w:eastAsia="Times New Roman" w:hAnsi="Times New Roman" w:cs="Times New Roman"/>
          <w:color w:val="000000"/>
          <w:sz w:val="24"/>
          <w:szCs w:val="24"/>
          <w:u w:val="single"/>
          <w:lang w:eastAsia="ru-RU"/>
        </w:rPr>
      </w:pPr>
      <w:r w:rsidRPr="00AF1CD6">
        <w:rPr>
          <w:rFonts w:ascii="Times New Roman" w:eastAsia="Times New Roman" w:hAnsi="Times New Roman" w:cs="Times New Roman"/>
          <w:color w:val="000000"/>
          <w:sz w:val="24"/>
          <w:szCs w:val="24"/>
          <w:lang w:eastAsia="ru-RU"/>
        </w:rPr>
        <w:t xml:space="preserve">Фахівець з охорони праці                                                               ______________ </w:t>
      </w:r>
      <w:proofErr w:type="spellStart"/>
      <w:r w:rsidRPr="00AF1CD6">
        <w:rPr>
          <w:rFonts w:ascii="Times New Roman" w:eastAsia="Times New Roman" w:hAnsi="Times New Roman" w:cs="Times New Roman"/>
          <w:color w:val="000000"/>
          <w:sz w:val="24"/>
          <w:szCs w:val="24"/>
          <w:u w:val="single"/>
          <w:lang w:eastAsia="ru-RU"/>
        </w:rPr>
        <w:t>Косячко</w:t>
      </w:r>
      <w:proofErr w:type="spellEnd"/>
      <w:r w:rsidRPr="00AF1CD6">
        <w:rPr>
          <w:rFonts w:ascii="Times New Roman" w:eastAsia="Times New Roman" w:hAnsi="Times New Roman" w:cs="Times New Roman"/>
          <w:color w:val="000000"/>
          <w:sz w:val="24"/>
          <w:szCs w:val="24"/>
          <w:u w:val="single"/>
          <w:lang w:eastAsia="ru-RU"/>
        </w:rPr>
        <w:t xml:space="preserve"> О.П.. </w:t>
      </w:r>
    </w:p>
    <w:p w:rsidR="00AF1CD6" w:rsidRPr="00051AB3" w:rsidRDefault="00AF1CD6" w:rsidP="00AF1CD6">
      <w:pPr>
        <w:shd w:val="clear" w:color="auto" w:fill="FFFFFF"/>
        <w:tabs>
          <w:tab w:val="left" w:pos="567"/>
          <w:tab w:val="left" w:pos="720"/>
        </w:tabs>
        <w:spacing w:after="0" w:line="240" w:lineRule="auto"/>
        <w:jc w:val="both"/>
        <w:rPr>
          <w:rFonts w:ascii="Times New Roman" w:eastAsia="Times New Roman" w:hAnsi="Times New Roman" w:cs="Times New Roman"/>
          <w:sz w:val="24"/>
          <w:szCs w:val="24"/>
          <w:lang w:eastAsia="ru-RU"/>
        </w:rPr>
      </w:pPr>
      <w:r w:rsidRPr="00AF1CD6">
        <w:rPr>
          <w:rFonts w:ascii="Times New Roman" w:eastAsia="Times New Roman" w:hAnsi="Times New Roman" w:cs="Times New Roman"/>
          <w:sz w:val="20"/>
          <w:szCs w:val="20"/>
          <w:lang w:eastAsia="ru-RU"/>
        </w:rPr>
        <w:t xml:space="preserve">                                                                                                                                   </w:t>
      </w:r>
      <w:r w:rsidRPr="00AF1CD6">
        <w:rPr>
          <w:rFonts w:ascii="Times New Roman" w:eastAsia="Times New Roman" w:hAnsi="Times New Roman" w:cs="Times New Roman"/>
          <w:sz w:val="16"/>
          <w:szCs w:val="16"/>
          <w:lang w:eastAsia="ru-RU"/>
        </w:rPr>
        <w:t>(особистий підпис)    (прізвище, ініціали)</w:t>
      </w:r>
    </w:p>
    <w:p w:rsidR="00AF1CD6" w:rsidRPr="00AF1CD6" w:rsidRDefault="00AF1CD6" w:rsidP="00AF1CD6">
      <w:pPr>
        <w:spacing w:after="0" w:line="240" w:lineRule="auto"/>
        <w:jc w:val="both"/>
        <w:rPr>
          <w:rFonts w:ascii="Times New Roman" w:eastAsia="Times New Roman" w:hAnsi="Times New Roman" w:cs="Times New Roman"/>
          <w:sz w:val="24"/>
          <w:szCs w:val="24"/>
          <w:lang w:eastAsia="ru-RU"/>
        </w:rPr>
      </w:pPr>
    </w:p>
    <w:p w:rsidR="00051AB3" w:rsidRPr="0031537A" w:rsidRDefault="00051AB3" w:rsidP="00392722">
      <w:pPr>
        <w:shd w:val="clear" w:color="auto" w:fill="FFFFFF"/>
        <w:tabs>
          <w:tab w:val="left" w:pos="567"/>
          <w:tab w:val="left" w:pos="720"/>
        </w:tabs>
        <w:spacing w:after="0"/>
        <w:rPr>
          <w:sz w:val="24"/>
          <w:szCs w:val="24"/>
        </w:rPr>
      </w:pPr>
      <w:r w:rsidRPr="0031537A">
        <w:rPr>
          <w:sz w:val="24"/>
          <w:szCs w:val="24"/>
        </w:rPr>
        <w:t>Інструкцію отримав(</w:t>
      </w:r>
      <w:proofErr w:type="spellStart"/>
      <w:r w:rsidRPr="0031537A">
        <w:rPr>
          <w:sz w:val="24"/>
          <w:szCs w:val="24"/>
        </w:rPr>
        <w:t>ла</w:t>
      </w:r>
      <w:proofErr w:type="spellEnd"/>
      <w:r w:rsidRPr="0031537A">
        <w:rPr>
          <w:sz w:val="24"/>
          <w:szCs w:val="24"/>
        </w:rPr>
        <w:t xml:space="preserve">)                                                                                                                                                                                                                                                     </w:t>
      </w:r>
    </w:p>
    <w:p w:rsidR="00051AB3" w:rsidRPr="0031537A" w:rsidRDefault="00051AB3" w:rsidP="00392722">
      <w:pPr>
        <w:spacing w:after="0"/>
      </w:pPr>
      <w:r w:rsidRPr="0031537A">
        <w:rPr>
          <w:sz w:val="24"/>
          <w:szCs w:val="24"/>
        </w:rPr>
        <w:t>І з її змістом ознайомлений(на)</w:t>
      </w:r>
      <w:r w:rsidRPr="0031537A">
        <w:t xml:space="preserve">                  </w:t>
      </w:r>
      <w:r>
        <w:t xml:space="preserve">                                                 </w:t>
      </w:r>
      <w:r w:rsidRPr="0031537A">
        <w:t>____________     ______________</w:t>
      </w:r>
    </w:p>
    <w:p w:rsidR="00051AB3" w:rsidRPr="0031537A" w:rsidRDefault="00051AB3" w:rsidP="00392722">
      <w:pPr>
        <w:spacing w:after="0"/>
      </w:pPr>
      <w:r w:rsidRPr="0031537A">
        <w:t xml:space="preserve"> </w:t>
      </w:r>
      <w:bookmarkStart w:id="0" w:name="_GoBack"/>
      <w:bookmarkEnd w:id="0"/>
      <w:r w:rsidRPr="0031537A">
        <w:t xml:space="preserve">                                                                                                  </w:t>
      </w:r>
      <w:r>
        <w:t xml:space="preserve">                                </w:t>
      </w:r>
      <w:r w:rsidRPr="0031537A">
        <w:t xml:space="preserve">    </w:t>
      </w:r>
      <w:r w:rsidRPr="0031537A">
        <w:rPr>
          <w:sz w:val="16"/>
          <w:szCs w:val="16"/>
        </w:rPr>
        <w:t>(особистий підпис)    (прізвище, ініціали)</w:t>
      </w:r>
    </w:p>
    <w:p w:rsidR="00051AB3" w:rsidRPr="00415AA2" w:rsidRDefault="00051AB3" w:rsidP="00392722">
      <w:pPr>
        <w:spacing w:after="0"/>
      </w:pPr>
    </w:p>
    <w:p w:rsidR="007F4A04" w:rsidRPr="00AF1CD6" w:rsidRDefault="007F4A04" w:rsidP="00051AB3">
      <w:pPr>
        <w:jc w:val="both"/>
        <w:rPr>
          <w:rFonts w:ascii="Times New Roman" w:hAnsi="Times New Roman" w:cs="Times New Roman"/>
          <w:sz w:val="24"/>
        </w:rPr>
      </w:pPr>
    </w:p>
    <w:sectPr w:rsidR="007F4A04" w:rsidRPr="00AF1CD6">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1CD6"/>
    <w:rsid w:val="00051AB3"/>
    <w:rsid w:val="00392722"/>
    <w:rsid w:val="007F4A04"/>
    <w:rsid w:val="008B7320"/>
    <w:rsid w:val="00A85705"/>
    <w:rsid w:val="00AF1CD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82227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7</Pages>
  <Words>12767</Words>
  <Characters>7278</Characters>
  <Application>Microsoft Office Word</Application>
  <DocSecurity>0</DocSecurity>
  <Lines>60</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20005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Native</dc:creator>
  <cp:lastModifiedBy>Native</cp:lastModifiedBy>
  <cp:revision>4</cp:revision>
  <dcterms:created xsi:type="dcterms:W3CDTF">2018-09-14T13:21:00Z</dcterms:created>
  <dcterms:modified xsi:type="dcterms:W3CDTF">2018-12-10T07:10:00Z</dcterms:modified>
</cp:coreProperties>
</file>